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E16" w:rsidRPr="006F6E16" w:rsidRDefault="006F6E16" w:rsidP="006F6E16">
      <w:pPr>
        <w:jc w:val="center"/>
        <w:rPr>
          <w:b/>
        </w:rPr>
      </w:pPr>
      <w:bookmarkStart w:id="0" w:name="_GoBack"/>
      <w:r w:rsidRPr="006F6E16">
        <w:rPr>
          <w:b/>
        </w:rPr>
        <w:t>ПЛАН РАБОТЫ</w:t>
      </w:r>
      <w:r w:rsidRPr="006F6E16">
        <w:rPr>
          <w:b/>
        </w:rPr>
        <w:t xml:space="preserve"> </w:t>
      </w:r>
      <w:r w:rsidRPr="006F6E16">
        <w:rPr>
          <w:b/>
        </w:rPr>
        <w:t>НАБЛЮДАТЕЛЬНОГО СОВЕТА</w:t>
      </w:r>
      <w:r w:rsidRPr="006F6E16">
        <w:rPr>
          <w:b/>
        </w:rPr>
        <w:t xml:space="preserve"> </w:t>
      </w:r>
      <w:r w:rsidRPr="006F6E16">
        <w:rPr>
          <w:b/>
        </w:rPr>
        <w:t>ГКП на ПХВ «Городской центр паллиативной помощи» Управления здравоохранения города Алматы»</w:t>
      </w:r>
    </w:p>
    <w:tbl>
      <w:tblPr>
        <w:tblW w:w="1134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5"/>
        <w:gridCol w:w="140"/>
        <w:gridCol w:w="2573"/>
        <w:gridCol w:w="2493"/>
        <w:gridCol w:w="2413"/>
        <w:gridCol w:w="1957"/>
        <w:gridCol w:w="503"/>
        <w:gridCol w:w="155"/>
      </w:tblGrid>
      <w:tr w:rsidR="007B6131" w:rsidRPr="007B6131" w:rsidTr="007B6131">
        <w:trPr>
          <w:tblCellSpacing w:w="15" w:type="dxa"/>
        </w:trPr>
        <w:tc>
          <w:tcPr>
            <w:tcW w:w="1070" w:type="dxa"/>
            <w:vAlign w:val="center"/>
            <w:hideMark/>
          </w:tcPr>
          <w:bookmarkEnd w:id="0"/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83" w:type="dxa"/>
            <w:gridSpan w:val="2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2463" w:type="dxa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необходимости рассмотрения вопроса Наблюдательным советом (компетенция)</w:t>
            </w:r>
          </w:p>
        </w:tc>
        <w:tc>
          <w:tcPr>
            <w:tcW w:w="2383" w:type="dxa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рассмотрения</w:t>
            </w:r>
          </w:p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(квартал или месяц)</w:t>
            </w:r>
          </w:p>
        </w:tc>
        <w:tc>
          <w:tcPr>
            <w:tcW w:w="2430" w:type="dxa"/>
            <w:gridSpan w:val="2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10" w:type="dxa"/>
            <w:vAlign w:val="center"/>
            <w:hideMark/>
          </w:tcPr>
          <w:p w:rsidR="007B6131" w:rsidRPr="007B6131" w:rsidRDefault="007B6131" w:rsidP="007B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131" w:rsidRPr="007B6131" w:rsidTr="007B6131">
        <w:trPr>
          <w:tblCellSpacing w:w="15" w:type="dxa"/>
        </w:trPr>
        <w:tc>
          <w:tcPr>
            <w:tcW w:w="11149" w:type="dxa"/>
            <w:gridSpan w:val="7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Первый квартал</w:t>
            </w:r>
          </w:p>
        </w:tc>
        <w:tc>
          <w:tcPr>
            <w:tcW w:w="110" w:type="dxa"/>
            <w:vAlign w:val="center"/>
            <w:hideMark/>
          </w:tcPr>
          <w:p w:rsidR="007B6131" w:rsidRPr="007B6131" w:rsidRDefault="007B6131" w:rsidP="007B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131" w:rsidRPr="007B6131" w:rsidTr="007B6131">
        <w:trPr>
          <w:tblCellSpacing w:w="15" w:type="dxa"/>
        </w:trPr>
        <w:tc>
          <w:tcPr>
            <w:tcW w:w="1070" w:type="dxa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1.              </w:t>
            </w:r>
          </w:p>
        </w:tc>
        <w:tc>
          <w:tcPr>
            <w:tcW w:w="2683" w:type="dxa"/>
            <w:gridSpan w:val="2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НС на 2021 год</w:t>
            </w:r>
          </w:p>
        </w:tc>
        <w:tc>
          <w:tcPr>
            <w:tcW w:w="2463" w:type="dxa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НС</w:t>
            </w:r>
          </w:p>
        </w:tc>
        <w:tc>
          <w:tcPr>
            <w:tcW w:w="2383" w:type="dxa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2021 года</w:t>
            </w:r>
          </w:p>
        </w:tc>
        <w:tc>
          <w:tcPr>
            <w:tcW w:w="2430" w:type="dxa"/>
            <w:gridSpan w:val="2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НС</w:t>
            </w:r>
          </w:p>
        </w:tc>
        <w:tc>
          <w:tcPr>
            <w:tcW w:w="110" w:type="dxa"/>
            <w:vAlign w:val="center"/>
            <w:hideMark/>
          </w:tcPr>
          <w:p w:rsidR="007B6131" w:rsidRPr="007B6131" w:rsidRDefault="007B6131" w:rsidP="007B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131" w:rsidRPr="007B6131" w:rsidTr="007B6131">
        <w:trPr>
          <w:tblCellSpacing w:w="15" w:type="dxa"/>
        </w:trPr>
        <w:tc>
          <w:tcPr>
            <w:tcW w:w="1070" w:type="dxa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2.              </w:t>
            </w:r>
          </w:p>
        </w:tc>
        <w:tc>
          <w:tcPr>
            <w:tcW w:w="2683" w:type="dxa"/>
            <w:gridSpan w:val="2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по итогам работы ГКП на ПХВ «Городской центр паллиативной помощи» УЗ г. Алматы за 2020 год</w:t>
            </w:r>
          </w:p>
        </w:tc>
        <w:tc>
          <w:tcPr>
            <w:tcW w:w="2463" w:type="dxa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НС</w:t>
            </w:r>
          </w:p>
        </w:tc>
        <w:tc>
          <w:tcPr>
            <w:tcW w:w="2383" w:type="dxa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2021 год</w:t>
            </w:r>
          </w:p>
        </w:tc>
        <w:tc>
          <w:tcPr>
            <w:tcW w:w="2430" w:type="dxa"/>
            <w:gridSpan w:val="2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ГЦПП</w:t>
            </w:r>
          </w:p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НС</w:t>
            </w:r>
          </w:p>
        </w:tc>
        <w:tc>
          <w:tcPr>
            <w:tcW w:w="110" w:type="dxa"/>
            <w:vAlign w:val="center"/>
            <w:hideMark/>
          </w:tcPr>
          <w:p w:rsidR="007B6131" w:rsidRPr="007B6131" w:rsidRDefault="007B6131" w:rsidP="007B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131" w:rsidRPr="007B6131" w:rsidTr="007B6131">
        <w:trPr>
          <w:tblCellSpacing w:w="15" w:type="dxa"/>
        </w:trPr>
        <w:tc>
          <w:tcPr>
            <w:tcW w:w="1070" w:type="dxa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3.              </w:t>
            </w:r>
          </w:p>
        </w:tc>
        <w:tc>
          <w:tcPr>
            <w:tcW w:w="2683" w:type="dxa"/>
            <w:gridSpan w:val="2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размера оплаты услуг аудиторской организации за аудит годовой финансовой отчетности Предприятия</w:t>
            </w:r>
          </w:p>
        </w:tc>
        <w:tc>
          <w:tcPr>
            <w:tcW w:w="2463" w:type="dxa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151 ЗРК «О государственном имуществе»</w:t>
            </w:r>
          </w:p>
        </w:tc>
        <w:tc>
          <w:tcPr>
            <w:tcW w:w="2383" w:type="dxa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2021 год</w:t>
            </w:r>
          </w:p>
        </w:tc>
        <w:tc>
          <w:tcPr>
            <w:tcW w:w="2430" w:type="dxa"/>
            <w:gridSpan w:val="2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10" w:type="dxa"/>
            <w:vAlign w:val="center"/>
            <w:hideMark/>
          </w:tcPr>
          <w:p w:rsidR="007B6131" w:rsidRPr="007B6131" w:rsidRDefault="007B6131" w:rsidP="007B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131" w:rsidRPr="007B6131" w:rsidTr="007B6131">
        <w:trPr>
          <w:tblCellSpacing w:w="15" w:type="dxa"/>
        </w:trPr>
        <w:tc>
          <w:tcPr>
            <w:tcW w:w="1070" w:type="dxa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4.              </w:t>
            </w:r>
          </w:p>
        </w:tc>
        <w:tc>
          <w:tcPr>
            <w:tcW w:w="2683" w:type="dxa"/>
            <w:gridSpan w:val="2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положения о Наблюдательном совете, о секретаре Наблюдательного совета.</w:t>
            </w:r>
          </w:p>
        </w:tc>
        <w:tc>
          <w:tcPr>
            <w:tcW w:w="2463" w:type="dxa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НС</w:t>
            </w:r>
          </w:p>
        </w:tc>
        <w:tc>
          <w:tcPr>
            <w:tcW w:w="2383" w:type="dxa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2021 год</w:t>
            </w:r>
          </w:p>
        </w:tc>
        <w:tc>
          <w:tcPr>
            <w:tcW w:w="2430" w:type="dxa"/>
            <w:gridSpan w:val="2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НС</w:t>
            </w:r>
          </w:p>
        </w:tc>
        <w:tc>
          <w:tcPr>
            <w:tcW w:w="110" w:type="dxa"/>
            <w:vAlign w:val="center"/>
            <w:hideMark/>
          </w:tcPr>
          <w:p w:rsidR="007B6131" w:rsidRPr="007B6131" w:rsidRDefault="007B6131" w:rsidP="007B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131" w:rsidRPr="007B6131" w:rsidTr="007B6131">
        <w:trPr>
          <w:tblCellSpacing w:w="15" w:type="dxa"/>
        </w:trPr>
        <w:tc>
          <w:tcPr>
            <w:tcW w:w="1070" w:type="dxa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5.              </w:t>
            </w:r>
          </w:p>
        </w:tc>
        <w:tc>
          <w:tcPr>
            <w:tcW w:w="2683" w:type="dxa"/>
            <w:gridSpan w:val="2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положения о конфликте интересов.</w:t>
            </w:r>
          </w:p>
        </w:tc>
        <w:tc>
          <w:tcPr>
            <w:tcW w:w="2463" w:type="dxa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НС</w:t>
            </w:r>
          </w:p>
        </w:tc>
        <w:tc>
          <w:tcPr>
            <w:tcW w:w="2383" w:type="dxa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2021 год</w:t>
            </w:r>
          </w:p>
        </w:tc>
        <w:tc>
          <w:tcPr>
            <w:tcW w:w="2430" w:type="dxa"/>
            <w:gridSpan w:val="2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110" w:type="dxa"/>
            <w:vAlign w:val="center"/>
            <w:hideMark/>
          </w:tcPr>
          <w:p w:rsidR="007B6131" w:rsidRPr="007B6131" w:rsidRDefault="007B6131" w:rsidP="007B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131" w:rsidRPr="007B6131" w:rsidTr="007B6131">
        <w:trPr>
          <w:tblCellSpacing w:w="15" w:type="dxa"/>
        </w:trPr>
        <w:tc>
          <w:tcPr>
            <w:tcW w:w="1070" w:type="dxa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6.              </w:t>
            </w:r>
          </w:p>
        </w:tc>
        <w:tc>
          <w:tcPr>
            <w:tcW w:w="2683" w:type="dxa"/>
            <w:gridSpan w:val="2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Кодекса корпоративного управления.</w:t>
            </w:r>
          </w:p>
        </w:tc>
        <w:tc>
          <w:tcPr>
            <w:tcW w:w="2463" w:type="dxa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НС</w:t>
            </w:r>
          </w:p>
        </w:tc>
        <w:tc>
          <w:tcPr>
            <w:tcW w:w="2383" w:type="dxa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2021 год</w:t>
            </w:r>
          </w:p>
        </w:tc>
        <w:tc>
          <w:tcPr>
            <w:tcW w:w="2430" w:type="dxa"/>
            <w:gridSpan w:val="2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НС</w:t>
            </w:r>
          </w:p>
        </w:tc>
        <w:tc>
          <w:tcPr>
            <w:tcW w:w="110" w:type="dxa"/>
            <w:vAlign w:val="center"/>
            <w:hideMark/>
          </w:tcPr>
          <w:p w:rsidR="007B6131" w:rsidRPr="007B6131" w:rsidRDefault="007B6131" w:rsidP="007B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131" w:rsidRPr="007B6131" w:rsidTr="007B6131">
        <w:trPr>
          <w:tblCellSpacing w:w="15" w:type="dxa"/>
        </w:trPr>
        <w:tc>
          <w:tcPr>
            <w:tcW w:w="1070" w:type="dxa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7.              </w:t>
            </w:r>
          </w:p>
        </w:tc>
        <w:tc>
          <w:tcPr>
            <w:tcW w:w="2683" w:type="dxa"/>
            <w:gridSpan w:val="2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структуры Городского центра паллиативной помощи</w:t>
            </w:r>
          </w:p>
        </w:tc>
        <w:tc>
          <w:tcPr>
            <w:tcW w:w="2463" w:type="dxa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НС</w:t>
            </w:r>
          </w:p>
        </w:tc>
        <w:tc>
          <w:tcPr>
            <w:tcW w:w="2383" w:type="dxa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2021 год</w:t>
            </w:r>
          </w:p>
        </w:tc>
        <w:tc>
          <w:tcPr>
            <w:tcW w:w="2430" w:type="dxa"/>
            <w:gridSpan w:val="2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НС</w:t>
            </w:r>
          </w:p>
        </w:tc>
        <w:tc>
          <w:tcPr>
            <w:tcW w:w="110" w:type="dxa"/>
            <w:vAlign w:val="center"/>
            <w:hideMark/>
          </w:tcPr>
          <w:p w:rsidR="007B6131" w:rsidRPr="007B6131" w:rsidRDefault="007B6131" w:rsidP="007B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131" w:rsidRPr="007B6131" w:rsidTr="007B6131">
        <w:trPr>
          <w:tblCellSpacing w:w="15" w:type="dxa"/>
        </w:trPr>
        <w:tc>
          <w:tcPr>
            <w:tcW w:w="11149" w:type="dxa"/>
            <w:gridSpan w:val="7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10" w:type="dxa"/>
            <w:vAlign w:val="center"/>
            <w:hideMark/>
          </w:tcPr>
          <w:p w:rsidR="007B6131" w:rsidRPr="007B6131" w:rsidRDefault="007B6131" w:rsidP="007B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131" w:rsidRPr="007B6131" w:rsidTr="007B6131">
        <w:trPr>
          <w:tblCellSpacing w:w="15" w:type="dxa"/>
        </w:trPr>
        <w:tc>
          <w:tcPr>
            <w:tcW w:w="1070" w:type="dxa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8.              </w:t>
            </w:r>
          </w:p>
        </w:tc>
        <w:tc>
          <w:tcPr>
            <w:tcW w:w="2683" w:type="dxa"/>
            <w:gridSpan w:val="2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по итогам работы Городского центра паллиативной помощи за 1 квартал 2021 года</w:t>
            </w:r>
          </w:p>
        </w:tc>
        <w:tc>
          <w:tcPr>
            <w:tcW w:w="2463" w:type="dxa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НС</w:t>
            </w:r>
          </w:p>
        </w:tc>
        <w:tc>
          <w:tcPr>
            <w:tcW w:w="2383" w:type="dxa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2021 год</w:t>
            </w:r>
          </w:p>
        </w:tc>
        <w:tc>
          <w:tcPr>
            <w:tcW w:w="2430" w:type="dxa"/>
            <w:gridSpan w:val="2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ГЦПП</w:t>
            </w:r>
          </w:p>
        </w:tc>
        <w:tc>
          <w:tcPr>
            <w:tcW w:w="110" w:type="dxa"/>
            <w:vAlign w:val="center"/>
            <w:hideMark/>
          </w:tcPr>
          <w:p w:rsidR="007B6131" w:rsidRPr="007B6131" w:rsidRDefault="007B6131" w:rsidP="007B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131" w:rsidRPr="007B6131" w:rsidTr="007B6131">
        <w:trPr>
          <w:tblCellSpacing w:w="15" w:type="dxa"/>
        </w:trPr>
        <w:tc>
          <w:tcPr>
            <w:tcW w:w="1070" w:type="dxa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9.              </w:t>
            </w:r>
          </w:p>
        </w:tc>
        <w:tc>
          <w:tcPr>
            <w:tcW w:w="2683" w:type="dxa"/>
            <w:gridSpan w:val="2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проекта годового Отчета об исполнении плана развития Предприятия за 2020 год</w:t>
            </w:r>
          </w:p>
        </w:tc>
        <w:tc>
          <w:tcPr>
            <w:tcW w:w="2463" w:type="dxa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приказ МНЭ РК от 14.02.2019 г. № 14 «Об утверждении Правил разработки и представления отчетов по исполнению планов развития, контролируемых </w:t>
            </w: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государством акционерных обществ, товариществ с ограниченной ответственностью и государственных предприятий»</w:t>
            </w:r>
          </w:p>
        </w:tc>
        <w:tc>
          <w:tcPr>
            <w:tcW w:w="2383" w:type="dxa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15 рабочих дней после финансового аудита Предприятия, но не позднее 1-го сентября года, следующего за отчётным годом</w:t>
            </w:r>
          </w:p>
        </w:tc>
        <w:tc>
          <w:tcPr>
            <w:tcW w:w="2430" w:type="dxa"/>
            <w:gridSpan w:val="2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110" w:type="dxa"/>
            <w:vAlign w:val="center"/>
            <w:hideMark/>
          </w:tcPr>
          <w:p w:rsidR="007B6131" w:rsidRPr="007B6131" w:rsidRDefault="007B6131" w:rsidP="007B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131" w:rsidRPr="007B6131" w:rsidTr="007B6131">
        <w:trPr>
          <w:tblCellSpacing w:w="15" w:type="dxa"/>
        </w:trPr>
        <w:tc>
          <w:tcPr>
            <w:tcW w:w="1070" w:type="dxa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10.           </w:t>
            </w:r>
          </w:p>
        </w:tc>
        <w:tc>
          <w:tcPr>
            <w:tcW w:w="2683" w:type="dxa"/>
            <w:gridSpan w:val="2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утверждение годовой финансовой отчетности Предприятия</w:t>
            </w:r>
          </w:p>
        </w:tc>
        <w:tc>
          <w:tcPr>
            <w:tcW w:w="2463" w:type="dxa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2) пункта 1 статьи 149 ЗРК «О государственном имуществе»</w:t>
            </w:r>
          </w:p>
        </w:tc>
        <w:tc>
          <w:tcPr>
            <w:tcW w:w="2383" w:type="dxa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31-го августа, следующего за отчетным периодом</w:t>
            </w:r>
          </w:p>
        </w:tc>
        <w:tc>
          <w:tcPr>
            <w:tcW w:w="2430" w:type="dxa"/>
            <w:gridSpan w:val="2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110" w:type="dxa"/>
            <w:vAlign w:val="center"/>
            <w:hideMark/>
          </w:tcPr>
          <w:p w:rsidR="007B6131" w:rsidRPr="007B6131" w:rsidRDefault="007B6131" w:rsidP="007B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131" w:rsidRPr="007B6131" w:rsidTr="007B6131">
        <w:trPr>
          <w:tblCellSpacing w:w="15" w:type="dxa"/>
        </w:trPr>
        <w:tc>
          <w:tcPr>
            <w:tcW w:w="1070" w:type="dxa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11.           </w:t>
            </w:r>
          </w:p>
        </w:tc>
        <w:tc>
          <w:tcPr>
            <w:tcW w:w="2683" w:type="dxa"/>
            <w:gridSpan w:val="2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предварительного решения по определению размера отчисления части чистого дохода</w:t>
            </w:r>
          </w:p>
        </w:tc>
        <w:tc>
          <w:tcPr>
            <w:tcW w:w="2463" w:type="dxa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Норматива отчисления части чистого дохода республиканских государственных предприятий, утвержденного приказом МНЭ РК от 25 февраля 2015 года №134</w:t>
            </w:r>
          </w:p>
        </w:tc>
        <w:tc>
          <w:tcPr>
            <w:tcW w:w="2383" w:type="dxa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получения отчёта финансового аудита</w:t>
            </w:r>
          </w:p>
        </w:tc>
        <w:tc>
          <w:tcPr>
            <w:tcW w:w="2430" w:type="dxa"/>
            <w:gridSpan w:val="2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Предприятия</w:t>
            </w:r>
          </w:p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10" w:type="dxa"/>
            <w:vAlign w:val="center"/>
            <w:hideMark/>
          </w:tcPr>
          <w:p w:rsidR="007B6131" w:rsidRPr="007B6131" w:rsidRDefault="007B6131" w:rsidP="007B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131" w:rsidRPr="007B6131" w:rsidTr="007B6131">
        <w:trPr>
          <w:tblCellSpacing w:w="15" w:type="dxa"/>
        </w:trPr>
        <w:tc>
          <w:tcPr>
            <w:tcW w:w="1070" w:type="dxa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12.           </w:t>
            </w:r>
          </w:p>
        </w:tc>
        <w:tc>
          <w:tcPr>
            <w:tcW w:w="2683" w:type="dxa"/>
            <w:gridSpan w:val="2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распределении чистого дохода, оставшегося в распоряжении Предприятия</w:t>
            </w:r>
          </w:p>
        </w:tc>
        <w:tc>
          <w:tcPr>
            <w:tcW w:w="2463" w:type="dxa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3) пункта 1 статьи 149 ЗРК «О государственном имуществе»</w:t>
            </w:r>
          </w:p>
        </w:tc>
        <w:tc>
          <w:tcPr>
            <w:tcW w:w="2383" w:type="dxa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30" w:type="dxa"/>
            <w:gridSpan w:val="2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Предприятия</w:t>
            </w:r>
          </w:p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10" w:type="dxa"/>
            <w:vAlign w:val="center"/>
            <w:hideMark/>
          </w:tcPr>
          <w:p w:rsidR="007B6131" w:rsidRPr="007B6131" w:rsidRDefault="007B6131" w:rsidP="007B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131" w:rsidRPr="007B6131" w:rsidTr="007B6131">
        <w:trPr>
          <w:tblCellSpacing w:w="15" w:type="dxa"/>
        </w:trPr>
        <w:tc>
          <w:tcPr>
            <w:tcW w:w="1070" w:type="dxa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13.           </w:t>
            </w:r>
          </w:p>
        </w:tc>
        <w:tc>
          <w:tcPr>
            <w:tcW w:w="2683" w:type="dxa"/>
            <w:gridSpan w:val="2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по проведению инициативного аудита Предприятия за счёт средств Предприятия</w:t>
            </w:r>
          </w:p>
        </w:tc>
        <w:tc>
          <w:tcPr>
            <w:tcW w:w="2463" w:type="dxa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151 ЗРК «О государственном имуществе»</w:t>
            </w:r>
          </w:p>
        </w:tc>
        <w:tc>
          <w:tcPr>
            <w:tcW w:w="2383" w:type="dxa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30" w:type="dxa"/>
            <w:gridSpan w:val="2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Предприятия</w:t>
            </w:r>
          </w:p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10" w:type="dxa"/>
            <w:vAlign w:val="center"/>
            <w:hideMark/>
          </w:tcPr>
          <w:p w:rsidR="007B6131" w:rsidRPr="007B6131" w:rsidRDefault="007B6131" w:rsidP="007B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131" w:rsidRPr="007B6131" w:rsidTr="007B6131">
        <w:trPr>
          <w:tblCellSpacing w:w="15" w:type="dxa"/>
        </w:trPr>
        <w:tc>
          <w:tcPr>
            <w:tcW w:w="1070" w:type="dxa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14.           </w:t>
            </w:r>
          </w:p>
        </w:tc>
        <w:tc>
          <w:tcPr>
            <w:tcW w:w="2683" w:type="dxa"/>
            <w:gridSpan w:val="2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стратегического плана Предприятия (с внесением соответствующих изменений и дополнений), а также</w:t>
            </w:r>
          </w:p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предложений по приоритетным направлениям деятельности Предприятия</w:t>
            </w:r>
          </w:p>
        </w:tc>
        <w:tc>
          <w:tcPr>
            <w:tcW w:w="2463" w:type="dxa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НС</w:t>
            </w:r>
          </w:p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9) пункта 1 статьи 149 ЗРК «О государственном имуществе»</w:t>
            </w:r>
          </w:p>
        </w:tc>
        <w:tc>
          <w:tcPr>
            <w:tcW w:w="2383" w:type="dxa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течение 1-го месяца после внесения изменений или дополнений, или утверждения в новой редакции стратегического плана государственного органа.</w:t>
            </w:r>
          </w:p>
        </w:tc>
        <w:tc>
          <w:tcPr>
            <w:tcW w:w="2430" w:type="dxa"/>
            <w:gridSpan w:val="2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Предприятия,</w:t>
            </w:r>
          </w:p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заместители, главный бухгалтер</w:t>
            </w:r>
          </w:p>
        </w:tc>
        <w:tc>
          <w:tcPr>
            <w:tcW w:w="110" w:type="dxa"/>
            <w:vAlign w:val="center"/>
            <w:hideMark/>
          </w:tcPr>
          <w:p w:rsidR="007B6131" w:rsidRPr="007B6131" w:rsidRDefault="007B6131" w:rsidP="007B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131" w:rsidRPr="007B6131" w:rsidTr="007B6131">
        <w:trPr>
          <w:tblCellSpacing w:w="15" w:type="dxa"/>
        </w:trPr>
        <w:tc>
          <w:tcPr>
            <w:tcW w:w="1070" w:type="dxa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15.           </w:t>
            </w:r>
          </w:p>
        </w:tc>
        <w:tc>
          <w:tcPr>
            <w:tcW w:w="2683" w:type="dxa"/>
            <w:gridSpan w:val="2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предложений о внесении изменений и дополнений в устав Предприятия уполномоченному </w:t>
            </w: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органу соответствующей отрасли</w:t>
            </w:r>
          </w:p>
        </w:tc>
        <w:tc>
          <w:tcPr>
            <w:tcW w:w="2463" w:type="dxa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подпункт 8) пункта 1 статьи 149 ЗРК «О государственном имуществе»;</w:t>
            </w:r>
          </w:p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Постановления Правительства РК от 9 августа 2011 года № 919 «Об утверждении Типового устава (положения) государственного учреждения, за исключением государственного учреждения, являющегося государственным органом, и Типового устава государственного предприятия»</w:t>
            </w:r>
          </w:p>
        </w:tc>
        <w:tc>
          <w:tcPr>
            <w:tcW w:w="2383" w:type="dxa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2430" w:type="dxa"/>
            <w:gridSpan w:val="2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110" w:type="dxa"/>
            <w:vAlign w:val="center"/>
            <w:hideMark/>
          </w:tcPr>
          <w:p w:rsidR="007B6131" w:rsidRPr="007B6131" w:rsidRDefault="007B6131" w:rsidP="007B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131" w:rsidRPr="007B6131" w:rsidTr="007B6131">
        <w:trPr>
          <w:tblCellSpacing w:w="15" w:type="dxa"/>
        </w:trPr>
        <w:tc>
          <w:tcPr>
            <w:tcW w:w="11149" w:type="dxa"/>
            <w:gridSpan w:val="7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10" w:type="dxa"/>
            <w:vAlign w:val="center"/>
            <w:hideMark/>
          </w:tcPr>
          <w:p w:rsidR="007B6131" w:rsidRPr="007B6131" w:rsidRDefault="007B6131" w:rsidP="007B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131" w:rsidRPr="007B6131" w:rsidTr="007B6131">
        <w:trPr>
          <w:gridAfter w:val="2"/>
          <w:wAfter w:w="613" w:type="dxa"/>
          <w:tblCellSpacing w:w="15" w:type="dxa"/>
        </w:trPr>
        <w:tc>
          <w:tcPr>
            <w:tcW w:w="1210" w:type="dxa"/>
            <w:gridSpan w:val="2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16.           </w:t>
            </w:r>
          </w:p>
        </w:tc>
        <w:tc>
          <w:tcPr>
            <w:tcW w:w="2543" w:type="dxa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по итогам работы Городского центра паллиативной помощи за 1 полугодие</w:t>
            </w:r>
          </w:p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2021 года</w:t>
            </w:r>
          </w:p>
        </w:tc>
        <w:tc>
          <w:tcPr>
            <w:tcW w:w="2463" w:type="dxa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НС</w:t>
            </w:r>
          </w:p>
        </w:tc>
        <w:tc>
          <w:tcPr>
            <w:tcW w:w="2383" w:type="dxa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 2021 год</w:t>
            </w:r>
          </w:p>
        </w:tc>
        <w:tc>
          <w:tcPr>
            <w:tcW w:w="1927" w:type="dxa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ГЦПП</w:t>
            </w:r>
          </w:p>
        </w:tc>
      </w:tr>
      <w:tr w:rsidR="007B6131" w:rsidRPr="007B6131" w:rsidTr="007B6131">
        <w:trPr>
          <w:gridAfter w:val="2"/>
          <w:wAfter w:w="613" w:type="dxa"/>
          <w:tblCellSpacing w:w="15" w:type="dxa"/>
        </w:trPr>
        <w:tc>
          <w:tcPr>
            <w:tcW w:w="1210" w:type="dxa"/>
            <w:gridSpan w:val="2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17.           </w:t>
            </w:r>
          </w:p>
        </w:tc>
        <w:tc>
          <w:tcPr>
            <w:tcW w:w="2543" w:type="dxa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проекта Плана развития Предприятия на 5 лет и предоставление заключения по нему в уполномоченный орган</w:t>
            </w:r>
          </w:p>
        </w:tc>
        <w:tc>
          <w:tcPr>
            <w:tcW w:w="2463" w:type="dxa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подпункт 1) пункта 1 статьи 149 ЗРК «О государственном имуществе»;</w:t>
            </w:r>
          </w:p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приказ </w:t>
            </w:r>
            <w:proofErr w:type="spellStart"/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МНЭ РК от 27.03.2015 г. № 249 «Об утверждении Правил разработки, утверждения планов развития контролируемых государством акционерных обществ и товариществ с ограниченной ответственностью, государственных предприятий, а также мониторинга и оценки их реализации»</w:t>
            </w:r>
          </w:p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3" w:type="dxa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октября года, предшествующего планируемому периоду (для вновь созданных организаций со дня государственной регистрации организации в органах юстиции).</w:t>
            </w:r>
          </w:p>
        </w:tc>
        <w:tc>
          <w:tcPr>
            <w:tcW w:w="1927" w:type="dxa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Предприятия</w:t>
            </w:r>
          </w:p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главного врача</w:t>
            </w:r>
          </w:p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7B6131" w:rsidRPr="007B6131" w:rsidTr="007B6131">
        <w:trPr>
          <w:gridAfter w:val="2"/>
          <w:wAfter w:w="613" w:type="dxa"/>
          <w:tblCellSpacing w:w="15" w:type="dxa"/>
        </w:trPr>
        <w:tc>
          <w:tcPr>
            <w:tcW w:w="1210" w:type="dxa"/>
            <w:gridSpan w:val="2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18.           </w:t>
            </w:r>
          </w:p>
        </w:tc>
        <w:tc>
          <w:tcPr>
            <w:tcW w:w="2543" w:type="dxa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проекта коллективного договора, внесения изменений в него</w:t>
            </w:r>
          </w:p>
        </w:tc>
        <w:tc>
          <w:tcPr>
            <w:tcW w:w="2463" w:type="dxa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6) пункта 1 статьи 149 ЗРК «О государственном имуществе»</w:t>
            </w:r>
          </w:p>
        </w:tc>
        <w:tc>
          <w:tcPr>
            <w:tcW w:w="2383" w:type="dxa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27" w:type="dxa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Профорганизатор, Отдел кадров, Юрист </w:t>
            </w:r>
          </w:p>
        </w:tc>
      </w:tr>
      <w:tr w:rsidR="007B6131" w:rsidRPr="007B6131" w:rsidTr="007B6131">
        <w:trPr>
          <w:gridAfter w:val="2"/>
          <w:wAfter w:w="613" w:type="dxa"/>
          <w:tblCellSpacing w:w="15" w:type="dxa"/>
        </w:trPr>
        <w:tc>
          <w:tcPr>
            <w:tcW w:w="1210" w:type="dxa"/>
            <w:gridSpan w:val="2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19.           </w:t>
            </w:r>
          </w:p>
        </w:tc>
        <w:tc>
          <w:tcPr>
            <w:tcW w:w="2543" w:type="dxa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заслушивании информации по исполнению решений предыдущего заседания НС</w:t>
            </w:r>
          </w:p>
        </w:tc>
        <w:tc>
          <w:tcPr>
            <w:tcW w:w="2463" w:type="dxa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НС;</w:t>
            </w:r>
          </w:p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Секретаре НС</w:t>
            </w:r>
          </w:p>
        </w:tc>
        <w:tc>
          <w:tcPr>
            <w:tcW w:w="2383" w:type="dxa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на каждом заседании НС</w:t>
            </w:r>
          </w:p>
        </w:tc>
        <w:tc>
          <w:tcPr>
            <w:tcW w:w="1927" w:type="dxa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НС</w:t>
            </w:r>
          </w:p>
        </w:tc>
      </w:tr>
      <w:tr w:rsidR="007B6131" w:rsidRPr="007B6131" w:rsidTr="007B6131">
        <w:trPr>
          <w:gridAfter w:val="2"/>
          <w:wAfter w:w="613" w:type="dxa"/>
          <w:tblCellSpacing w:w="15" w:type="dxa"/>
        </w:trPr>
        <w:tc>
          <w:tcPr>
            <w:tcW w:w="10646" w:type="dxa"/>
            <w:gridSpan w:val="6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квартал</w:t>
            </w:r>
          </w:p>
        </w:tc>
      </w:tr>
      <w:tr w:rsidR="007B6131" w:rsidRPr="007B6131" w:rsidTr="007B6131">
        <w:trPr>
          <w:gridAfter w:val="2"/>
          <w:wAfter w:w="613" w:type="dxa"/>
          <w:tblCellSpacing w:w="15" w:type="dxa"/>
        </w:trPr>
        <w:tc>
          <w:tcPr>
            <w:tcW w:w="1210" w:type="dxa"/>
            <w:gridSpan w:val="2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20.           </w:t>
            </w:r>
          </w:p>
        </w:tc>
        <w:tc>
          <w:tcPr>
            <w:tcW w:w="2543" w:type="dxa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по итогам работы Городского центра паллиативной помощи за 9 месяцев</w:t>
            </w:r>
          </w:p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2021 года</w:t>
            </w:r>
          </w:p>
        </w:tc>
        <w:tc>
          <w:tcPr>
            <w:tcW w:w="2463" w:type="dxa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НС</w:t>
            </w:r>
          </w:p>
        </w:tc>
        <w:tc>
          <w:tcPr>
            <w:tcW w:w="2383" w:type="dxa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2021 год</w:t>
            </w:r>
          </w:p>
        </w:tc>
        <w:tc>
          <w:tcPr>
            <w:tcW w:w="1927" w:type="dxa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ГЦПП</w:t>
            </w:r>
          </w:p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7B6131" w:rsidRPr="007B6131" w:rsidTr="007B6131">
        <w:trPr>
          <w:gridAfter w:val="2"/>
          <w:wAfter w:w="613" w:type="dxa"/>
          <w:tblCellSpacing w:w="15" w:type="dxa"/>
        </w:trPr>
        <w:tc>
          <w:tcPr>
            <w:tcW w:w="1210" w:type="dxa"/>
            <w:gridSpan w:val="2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21.           </w:t>
            </w:r>
          </w:p>
        </w:tc>
        <w:tc>
          <w:tcPr>
            <w:tcW w:w="2543" w:type="dxa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корректировок (2-я версия) Плана развития Предприятия на 2021 год</w:t>
            </w:r>
          </w:p>
        </w:tc>
        <w:tc>
          <w:tcPr>
            <w:tcW w:w="2463" w:type="dxa"/>
            <w:vMerge w:val="restart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приказ МНЭ РК от 14.02.2019 г. № 14 «Об утверждении Правил разработки и представления отчетов по исполнению планов развития, контролируемых государством акционерных обществ, товариществ с ограниченной ответственностью и государственных предприятий»</w:t>
            </w:r>
          </w:p>
        </w:tc>
        <w:tc>
          <w:tcPr>
            <w:tcW w:w="2383" w:type="dxa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25 декабря</w:t>
            </w:r>
          </w:p>
        </w:tc>
        <w:tc>
          <w:tcPr>
            <w:tcW w:w="1927" w:type="dxa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</w:tr>
      <w:tr w:rsidR="007B6131" w:rsidRPr="007B6131" w:rsidTr="007B6131">
        <w:trPr>
          <w:gridAfter w:val="2"/>
          <w:wAfter w:w="613" w:type="dxa"/>
          <w:tblCellSpacing w:w="15" w:type="dxa"/>
        </w:trPr>
        <w:tc>
          <w:tcPr>
            <w:tcW w:w="1210" w:type="dxa"/>
            <w:gridSpan w:val="2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22.           </w:t>
            </w:r>
          </w:p>
        </w:tc>
        <w:tc>
          <w:tcPr>
            <w:tcW w:w="2543" w:type="dxa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и согласование проекта Плана развития Предприятия на 5 лет (2022-2026 </w:t>
            </w:r>
            <w:proofErr w:type="spellStart"/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:rsidR="007B6131" w:rsidRPr="007B6131" w:rsidRDefault="007B6131" w:rsidP="007B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25 декабря</w:t>
            </w:r>
          </w:p>
        </w:tc>
        <w:tc>
          <w:tcPr>
            <w:tcW w:w="1927" w:type="dxa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</w:tr>
      <w:tr w:rsidR="007B6131" w:rsidRPr="007B6131" w:rsidTr="007B6131">
        <w:trPr>
          <w:gridAfter w:val="2"/>
          <w:wAfter w:w="613" w:type="dxa"/>
          <w:tblCellSpacing w:w="15" w:type="dxa"/>
        </w:trPr>
        <w:tc>
          <w:tcPr>
            <w:tcW w:w="1210" w:type="dxa"/>
            <w:gridSpan w:val="2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23.           </w:t>
            </w:r>
          </w:p>
        </w:tc>
        <w:tc>
          <w:tcPr>
            <w:tcW w:w="2543" w:type="dxa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проекта штатного расписания на 2022 год</w:t>
            </w:r>
          </w:p>
        </w:tc>
        <w:tc>
          <w:tcPr>
            <w:tcW w:w="2463" w:type="dxa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НС</w:t>
            </w:r>
          </w:p>
        </w:tc>
        <w:tc>
          <w:tcPr>
            <w:tcW w:w="2383" w:type="dxa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2021 г</w:t>
            </w:r>
          </w:p>
        </w:tc>
        <w:tc>
          <w:tcPr>
            <w:tcW w:w="1927" w:type="dxa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кадров</w:t>
            </w:r>
          </w:p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</w:tr>
      <w:tr w:rsidR="007B6131" w:rsidRPr="007B6131" w:rsidTr="007B6131">
        <w:trPr>
          <w:gridAfter w:val="2"/>
          <w:wAfter w:w="613" w:type="dxa"/>
          <w:tblCellSpacing w:w="15" w:type="dxa"/>
        </w:trPr>
        <w:tc>
          <w:tcPr>
            <w:tcW w:w="1210" w:type="dxa"/>
            <w:gridSpan w:val="2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24.           </w:t>
            </w:r>
          </w:p>
        </w:tc>
        <w:tc>
          <w:tcPr>
            <w:tcW w:w="2543" w:type="dxa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плана государственных закупок на 2022 год</w:t>
            </w:r>
          </w:p>
        </w:tc>
        <w:tc>
          <w:tcPr>
            <w:tcW w:w="2463" w:type="dxa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НС</w:t>
            </w:r>
          </w:p>
        </w:tc>
        <w:tc>
          <w:tcPr>
            <w:tcW w:w="2383" w:type="dxa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2021 г</w:t>
            </w:r>
          </w:p>
        </w:tc>
        <w:tc>
          <w:tcPr>
            <w:tcW w:w="1927" w:type="dxa"/>
            <w:vAlign w:val="center"/>
            <w:hideMark/>
          </w:tcPr>
          <w:p w:rsidR="007B6131" w:rsidRPr="007B6131" w:rsidRDefault="007B6131" w:rsidP="007B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ГЗ</w:t>
            </w:r>
          </w:p>
        </w:tc>
      </w:tr>
      <w:tr w:rsidR="007B6131" w:rsidRPr="007B6131" w:rsidTr="007B6131">
        <w:trPr>
          <w:tblCellSpacing w:w="15" w:type="dxa"/>
        </w:trPr>
        <w:tc>
          <w:tcPr>
            <w:tcW w:w="1070" w:type="dxa"/>
            <w:vAlign w:val="center"/>
            <w:hideMark/>
          </w:tcPr>
          <w:p w:rsidR="007B6131" w:rsidRPr="007B6131" w:rsidRDefault="007B6131" w:rsidP="007B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" w:type="dxa"/>
            <w:vAlign w:val="center"/>
            <w:hideMark/>
          </w:tcPr>
          <w:p w:rsidR="007B6131" w:rsidRPr="007B6131" w:rsidRDefault="007B6131" w:rsidP="007B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Align w:val="center"/>
            <w:hideMark/>
          </w:tcPr>
          <w:p w:rsidR="007B6131" w:rsidRPr="007B6131" w:rsidRDefault="007B6131" w:rsidP="007B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3" w:type="dxa"/>
            <w:vAlign w:val="center"/>
            <w:hideMark/>
          </w:tcPr>
          <w:p w:rsidR="007B6131" w:rsidRPr="007B6131" w:rsidRDefault="007B6131" w:rsidP="007B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3" w:type="dxa"/>
            <w:vAlign w:val="center"/>
            <w:hideMark/>
          </w:tcPr>
          <w:p w:rsidR="007B6131" w:rsidRPr="007B6131" w:rsidRDefault="007B6131" w:rsidP="007B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gridSpan w:val="2"/>
            <w:vAlign w:val="center"/>
            <w:hideMark/>
          </w:tcPr>
          <w:p w:rsidR="007B6131" w:rsidRPr="007B6131" w:rsidRDefault="007B6131" w:rsidP="007B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" w:type="dxa"/>
            <w:vAlign w:val="center"/>
            <w:hideMark/>
          </w:tcPr>
          <w:p w:rsidR="007B6131" w:rsidRPr="007B6131" w:rsidRDefault="007B6131" w:rsidP="007B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F0624" w:rsidRDefault="000F0624" w:rsidP="007B6131">
      <w:pPr>
        <w:ind w:left="-142"/>
      </w:pPr>
    </w:p>
    <w:sectPr w:rsidR="000F0624" w:rsidSect="007B6131">
      <w:pgSz w:w="11906" w:h="16838"/>
      <w:pgMar w:top="1134" w:right="849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131"/>
    <w:rsid w:val="000F0624"/>
    <w:rsid w:val="006F6E16"/>
    <w:rsid w:val="007B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65813"/>
  <w15:chartTrackingRefBased/>
  <w15:docId w15:val="{AB67F826-40FB-4A28-B5A2-5C826225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6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6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6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2022-06-16T05:58:00Z</dcterms:created>
  <dcterms:modified xsi:type="dcterms:W3CDTF">2022-06-16T06:00:00Z</dcterms:modified>
</cp:coreProperties>
</file>