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6858" w14:textId="66E46C0C" w:rsidR="000559B6" w:rsidRPr="002F367B" w:rsidRDefault="002F367B" w:rsidP="002F367B">
      <w:pPr>
        <w:ind w:firstLine="708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2F36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ПРОЕКТ </w:t>
      </w:r>
    </w:p>
    <w:p w14:paraId="3AEA3209" w14:textId="77777777" w:rsidR="002F367B" w:rsidRPr="002F367B" w:rsidRDefault="002F367B" w:rsidP="002F367B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58E4787" w14:textId="77777777" w:rsidR="002F367B" w:rsidRPr="002F367B" w:rsidRDefault="002F367B" w:rsidP="002F367B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Аналитическая справка</w:t>
      </w:r>
    </w:p>
    <w:p w14:paraId="7E5AF216" w14:textId="77777777" w:rsidR="002F367B" w:rsidRPr="002F367B" w:rsidRDefault="002F367B" w:rsidP="002F367B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о результатах внутреннего анализа коррупционных рисков в деятельности </w:t>
      </w:r>
    </w:p>
    <w:p w14:paraId="0206335A" w14:textId="77777777" w:rsidR="002F367B" w:rsidRPr="002F367B" w:rsidRDefault="002F367B" w:rsidP="002F367B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1" w:name="_Hlk174082687"/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КГП на ПХВ «Городской центр паллиативной помощи» </w:t>
      </w:r>
    </w:p>
    <w:p w14:paraId="42ECB2D3" w14:textId="77777777" w:rsidR="002F367B" w:rsidRPr="002F367B" w:rsidRDefault="002F367B" w:rsidP="002F367B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Управления общественного здравоохранения </w:t>
      </w:r>
      <w:proofErr w:type="spellStart"/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г.Алматы</w:t>
      </w:r>
      <w:proofErr w:type="spellEnd"/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bookmarkEnd w:id="1"/>
    </w:p>
    <w:p w14:paraId="0D952C2A" w14:textId="77777777" w:rsidR="002F367B" w:rsidRPr="002F367B" w:rsidRDefault="002F367B" w:rsidP="002F367B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за период с 01.01.2024 года – 30.06.2024 г. </w:t>
      </w:r>
    </w:p>
    <w:p w14:paraId="2ECBF3C4" w14:textId="77777777" w:rsidR="002F367B" w:rsidRPr="002F367B" w:rsidRDefault="002F367B" w:rsidP="002F367B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</w:p>
    <w:p w14:paraId="61537BFF" w14:textId="77777777" w:rsidR="002F367B" w:rsidRPr="002F367B" w:rsidRDefault="002F367B" w:rsidP="002F367B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г. Алматы                                                                                                 «23»  августа 2024 год</w:t>
      </w:r>
    </w:p>
    <w:p w14:paraId="5AC8BEA6" w14:textId="77777777" w:rsidR="002F367B" w:rsidRPr="002F367B" w:rsidRDefault="002F367B" w:rsidP="002F367B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</w:pPr>
    </w:p>
    <w:p w14:paraId="6246DE6A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В соответствии с пунктом 5 статьи 8 </w:t>
      </w:r>
      <w:bookmarkStart w:id="2" w:name="_Hlk173313446"/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Закона Республики Казахстан от 18 ноября 2015 года № 410-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 «О противодействии коррупции»</w:t>
      </w:r>
      <w:bookmarkEnd w:id="2"/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, Приказа Председателя Агенства Республики Казахстан по делам государственной службы и противодействию коррпции от 19 октября 2016 года №12 «Об утверждении Типовых правил проведения внутреннего анализа коррупционных рисков», в соответствии с Приказом директора КГП на ПХВ «Городской центр паллиативной помощи» УОЗ г.Алматы (далее – Предприятие) от 10 июля 2024 года № 94, проведен внутренний анализ коррупционных рисков (далее-ВАКР) в структурных подразделениях  Предприятия.</w:t>
      </w:r>
    </w:p>
    <w:p w14:paraId="53CF68DD" w14:textId="77777777" w:rsidR="002F367B" w:rsidRPr="002F367B" w:rsidRDefault="002F367B" w:rsidP="002F367B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ab/>
        <w:t>ВАКР проведен по следующим направлениям:</w:t>
      </w:r>
    </w:p>
    <w:p w14:paraId="56F6D6C0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- выявление коррупционных рисков в нормативных правовых актах, затрагивающих деятельность предприятия; </w:t>
      </w:r>
    </w:p>
    <w:p w14:paraId="5699763D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- выявление коррупционных рисков в организационно-управленческой деятельность предприятия.</w:t>
      </w:r>
    </w:p>
    <w:p w14:paraId="5859F0FA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При проведении ВАКР руководствовались:</w:t>
      </w:r>
    </w:p>
    <w:p w14:paraId="0D7E9977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- Конституцией Республики Казахстан;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cr/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ab/>
        <w:t>- Законом Республики Казахстан от 18 ноября 2015 года № 410-V «О противодействии коррупции»;</w:t>
      </w:r>
    </w:p>
    <w:p w14:paraId="4CD21A42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- Типовыми правилами проведения внутреннего анализа коррупционных рисков, утвержденными приказом Председателя Агенства Республики Казахстан по делам государственной службы и противодействию коррпции от 19 октября 2016 года №12;</w:t>
      </w:r>
    </w:p>
    <w:p w14:paraId="33464060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- Методическими рекомендациями по проведению внутреннего анализа коррупционных рисков, утвержденными приказом Председателя Агенства Республики Казахстан по противодействию коррупции (Антикоррупционной службы) от 30 декабря 2022 года №488 (далее-Методические рекомендации).</w:t>
      </w:r>
    </w:p>
    <w:p w14:paraId="29207A05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ВАКР проведен в период с 2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5 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ию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я 2024 года по 23 августа 2023 года.</w:t>
      </w:r>
    </w:p>
    <w:p w14:paraId="5DF5CECE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В соответствии с приказом Директора предприятия от 10 июля 2023 года № 94 для проведения ВАКР создана рабочая группа в следующем составе:</w:t>
      </w:r>
    </w:p>
    <w:p w14:paraId="3A0BAF7F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Руководитель рабочей группы – зам.директора по лечебной работе Омарова А.А. </w:t>
      </w:r>
    </w:p>
    <w:p w14:paraId="6D585BDF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Члены рабочей группы:</w:t>
      </w:r>
    </w:p>
    <w:p w14:paraId="71C977D0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Калыбаева К.Ж. -экономист;</w:t>
      </w:r>
    </w:p>
    <w:p w14:paraId="590665DD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Специалист комплаенс службы – Тауова Г.С., секретарь.</w:t>
      </w:r>
    </w:p>
    <w:p w14:paraId="657EC080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В структуру предприятия входят следующие подразделения:</w:t>
      </w:r>
    </w:p>
    <w:p w14:paraId="4AABD9F2" w14:textId="77777777" w:rsidR="002F367B" w:rsidRPr="002F367B" w:rsidRDefault="002F367B" w:rsidP="002F367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Административно-хозяйственный отдел: администрация, бухгалтерия, хозяйственная служба, инспектор по кадрам, специалист комплаенс службы, юрист;</w:t>
      </w:r>
    </w:p>
    <w:p w14:paraId="3DD504E3" w14:textId="77777777" w:rsidR="002F367B" w:rsidRPr="002F367B" w:rsidRDefault="002F367B" w:rsidP="002F367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Отделения паллативной помощи;</w:t>
      </w:r>
    </w:p>
    <w:p w14:paraId="3029487D" w14:textId="77777777" w:rsidR="002F367B" w:rsidRPr="002F367B" w:rsidRDefault="002F367B" w:rsidP="002F367B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Приемное отделение. </w:t>
      </w:r>
    </w:p>
    <w:p w14:paraId="3ACEBCF3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Структурные подразделения предприятия осуществляют свою деятельность в соответствии с Уставом предприятия, утвержденного постановление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 акимата города 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lastRenderedPageBreak/>
        <w:t>Алматы от 10 мая 2023 г. №2/293,  лицензией на занятие медицинской деятельности от 29 мая 2023 года № 23012227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 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лицензией 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 занятие фармацевтической деятельности от 29 мая 2023 года № 23012166, лицензией на занятие деятельности  в сфере оборота наркотических средств,  психотропных веществ и прекурсоров в области здравоохранения от 29 мая 2023 года № 23012167.</w:t>
      </w:r>
    </w:p>
    <w:p w14:paraId="28339271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D85BC8F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val="kk-KZ"/>
          <w14:ligatures w14:val="standardContextual"/>
        </w:rPr>
        <w:t>1. По направлению выявление коррупционных рисков в нормативных правовых актах, затрагивающих деятельность предприятия, по индикатору</w:t>
      </w:r>
      <w:r w:rsidRPr="002F36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u w:val="single"/>
          <w:lang w:val="kk-KZ"/>
          <w14:ligatures w14:val="standardContextual"/>
        </w:rPr>
        <w:t>:</w:t>
      </w:r>
    </w:p>
    <w:p w14:paraId="6E9FAD09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kk-KZ"/>
          <w14:ligatures w14:val="standardContextual"/>
        </w:rPr>
        <w:t>1.1. расхождение или противоречия между отдельными правовыми актами</w:t>
      </w:r>
    </w:p>
    <w:p w14:paraId="7EBE3278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kk-KZ"/>
          <w14:ligatures w14:val="standardContextual"/>
        </w:rPr>
      </w:pPr>
    </w:p>
    <w:p w14:paraId="61A31DB4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КГП на ПХВ «Городской центр паллиативной помощи»  Управления общественного здравоохранения г.Алматы согласно Стандарта организации оказания паллиативной медицинской помощи, утвержденного приказом МЗ РК от 27.11.2020 г. 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№ 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ҚР ДСМ-209\2020 является самостоятельной специализированной медицинской организацией, оказывающую паллиативную помощь в стационарных условиях.</w:t>
      </w:r>
    </w:p>
    <w:p w14:paraId="49B762D3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Для лечения пациентов применяются утверждённые клинические протокола паллиативной помощи по различным заболеваниям, где отсутствуют проведение лабораторных и инструментальных исследований.</w:t>
      </w:r>
    </w:p>
    <w:p w14:paraId="1B5709BA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В соответствии с Законом РК «О разрешениях и уведомлениях» для получения лицензии на медицинскую деятельность по подвидам (терапия, неврология, онкология, хирургия, травматология, гастроэнторология, эндокринология, и др.) необходимо  предоставлять  документы по  укомплектованию специалистами соответствующих профилей и оснащение по этим же подвидам, то есть требования как к  многопрофильным стационарам.</w:t>
      </w:r>
    </w:p>
    <w:p w14:paraId="751CEC93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Полагаем, если имеются Стандарт организации оказания паллиативной медицинской помощи, клинические протокола по паллиативной помощи возникает необходимость включение подвида «Паллиативная медицинская помощь» в перечень подвидов медицинской деятельности так как на сегодняшний день возникает противоречения по вышеизложенным НПА. </w:t>
      </w:r>
    </w:p>
    <w:p w14:paraId="71ACB298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</w:pPr>
      <w:bookmarkStart w:id="3" w:name="_Hlk174104861"/>
      <w:r w:rsidRPr="002F367B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  <w14:ligatures w14:val="standardContextual"/>
        </w:rPr>
        <w:t>Рекомендации</w:t>
      </w:r>
      <w:r w:rsidRPr="002F367B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:</w:t>
      </w:r>
    </w:p>
    <w:p w14:paraId="094C6057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Направить письмо – </w:t>
      </w:r>
      <w:proofErr w:type="gramStart"/>
      <w:r w:rsidRPr="002F367B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предложение  в</w:t>
      </w:r>
      <w:proofErr w:type="gramEnd"/>
      <w:r w:rsidRPr="002F367B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 уполномоченный орган касательно включения подвида «Паллиативная медицинская помощь» в перечень подвидов медицинской деятельности. </w:t>
      </w:r>
    </w:p>
    <w:bookmarkEnd w:id="3"/>
    <w:p w14:paraId="5218AB77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2F367B">
        <w:rPr>
          <w:rFonts w:ascii="Times New Roman" w:eastAsia="Calibri" w:hAnsi="Times New Roman" w:cs="Times New Roman"/>
          <w:bCs/>
          <w:i/>
          <w:iCs/>
          <w:kern w:val="2"/>
          <w:sz w:val="24"/>
          <w:szCs w:val="24"/>
          <w:u w:val="single"/>
          <w14:ligatures w14:val="standardContextual"/>
        </w:rPr>
        <w:t xml:space="preserve">1.2. Выявление коррупционных рисков при исполнении нормативно-правовых актов. </w:t>
      </w:r>
    </w:p>
    <w:p w14:paraId="1776E779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2F367B">
        <w:rPr>
          <w:rFonts w:ascii="Times New Roman" w:eastAsia="Calibri" w:hAnsi="Times New Roman" w:cs="Times New Roman"/>
          <w:bCs/>
          <w:i/>
          <w:iCs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479ACE5F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В ходе проведения ВАКР выявлена вероятность коррупционного риска в части исполнения приказа МЗ № 283/2020 «Об утверждении правил подтверждения результатов непрерывного профессионального развития работников здравоохранения», где указано, что руководитель организации и кадровая служба подтверждает </w:t>
      </w:r>
      <w:bookmarkStart w:id="4" w:name="_Hlk174104955"/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результаты непрерывного образования</w:t>
      </w:r>
      <w:bookmarkEnd w:id="4"/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, после чего назначается </w:t>
      </w:r>
      <w:proofErr w:type="gramStart"/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оплата труда</w:t>
      </w:r>
      <w:proofErr w:type="gramEnd"/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соответствующая уровню квалификации. </w:t>
      </w:r>
    </w:p>
    <w:p w14:paraId="18EBDBF2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Вместе с тем, чтобы избежать коррупционного риска директором принято решение рассматривать данный вопрос коллегиально на Совете кадров.</w:t>
      </w:r>
    </w:p>
    <w:p w14:paraId="2B6186B1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Рекомендации:</w:t>
      </w:r>
    </w:p>
    <w:p w14:paraId="5778FB7B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В виду принятия решения по </w:t>
      </w:r>
      <w:proofErr w:type="gramStart"/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подтверждению  результатов</w:t>
      </w:r>
      <w:proofErr w:type="gramEnd"/>
      <w:r w:rsidRPr="002F367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непрерывного образования коллегиально, вынесение рекомендации не требуется. </w:t>
      </w:r>
    </w:p>
    <w:p w14:paraId="57548CF3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</w:p>
    <w:p w14:paraId="61B03C5D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>2. По направлению выявление коррупционных рисков в нормативных правовых актах, затрагивающих деятельность предприятия, по направлению:</w:t>
      </w:r>
    </w:p>
    <w:p w14:paraId="41089FD1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kk-KZ"/>
          <w14:ligatures w14:val="standardContextual"/>
        </w:rPr>
        <w:t xml:space="preserve">2.1. Управление персоналом </w:t>
      </w:r>
    </w:p>
    <w:p w14:paraId="02E7DB36" w14:textId="77777777" w:rsidR="002F367B" w:rsidRPr="002F367B" w:rsidRDefault="002F367B" w:rsidP="002F367B">
      <w:pPr>
        <w:widowControl w:val="0"/>
        <w:spacing w:after="0" w:line="240" w:lineRule="auto"/>
        <w:ind w:right="39"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u w:val="single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u w:val="single"/>
          <w:lang w:eastAsia="ru-RU" w:bidi="ru-RU"/>
        </w:rPr>
        <w:lastRenderedPageBreak/>
        <w:t>Возможные коррупционные риски при управлении персоналом:</w:t>
      </w:r>
    </w:p>
    <w:p w14:paraId="13D168A2" w14:textId="77777777" w:rsidR="002F367B" w:rsidRPr="002F367B" w:rsidRDefault="002F367B" w:rsidP="002F367B">
      <w:pPr>
        <w:widowControl w:val="0"/>
        <w:tabs>
          <w:tab w:val="left" w:pos="117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bookmarkStart w:id="5" w:name="bookmark29"/>
      <w:bookmarkEnd w:id="5"/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а) нарушения в оформлении личного дела при поступлении на работу: требование документации, не входящей в перечень документов при приеме на работу;</w:t>
      </w:r>
    </w:p>
    <w:p w14:paraId="63A7C34D" w14:textId="77777777" w:rsidR="002F367B" w:rsidRPr="002F367B" w:rsidRDefault="002F367B" w:rsidP="002F367B">
      <w:pPr>
        <w:widowControl w:val="0"/>
        <w:tabs>
          <w:tab w:val="left" w:pos="1262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bookmarkStart w:id="6" w:name="bookmark30"/>
      <w:bookmarkEnd w:id="6"/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б) отсутствие или окончания срока действия сертификата специалиста;</w:t>
      </w:r>
    </w:p>
    <w:p w14:paraId="35FC5783" w14:textId="77777777" w:rsidR="002F367B" w:rsidRPr="002F367B" w:rsidRDefault="002F367B" w:rsidP="002F367B">
      <w:pPr>
        <w:widowControl w:val="0"/>
        <w:tabs>
          <w:tab w:val="left" w:pos="1262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bookmarkStart w:id="7" w:name="bookmark31"/>
      <w:bookmarkEnd w:id="7"/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в) окончание сроков прохождения повышения квалификации специалиста.</w:t>
      </w:r>
    </w:p>
    <w:p w14:paraId="2CB5FDB4" w14:textId="77777777" w:rsidR="002F367B" w:rsidRPr="002F367B" w:rsidRDefault="002F367B" w:rsidP="002F367B">
      <w:pPr>
        <w:widowControl w:val="0"/>
        <w:tabs>
          <w:tab w:val="left" w:pos="1262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</w:p>
    <w:p w14:paraId="5CD2B64F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Кадровое обеспечение </w:t>
      </w:r>
      <w:proofErr w:type="gramStart"/>
      <w:r w:rsidRPr="002F367B">
        <w:rPr>
          <w:rFonts w:ascii="Times New Roman" w:eastAsia="Calibri" w:hAnsi="Times New Roman" w:cs="Times New Roman"/>
          <w:bCs/>
          <w:sz w:val="24"/>
          <w:szCs w:val="24"/>
        </w:rPr>
        <w:t>Предприятия  осуществляется</w:t>
      </w:r>
      <w:proofErr w:type="gramEnd"/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кадровой политике в рамках внутренних регламентирующих документов:</w:t>
      </w:r>
    </w:p>
    <w:p w14:paraId="1AA8DF53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- Положение об отделе кадров;</w:t>
      </w:r>
    </w:p>
    <w:p w14:paraId="5B8C38D6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2F367B">
        <w:rPr>
          <w:rFonts w:ascii="Times New Roman" w:eastAsia="Calibri" w:hAnsi="Times New Roman" w:cs="Times New Roman"/>
          <w:bCs/>
          <w:sz w:val="24"/>
          <w:szCs w:val="24"/>
        </w:rPr>
        <w:t>Должностные инструкции работников;</w:t>
      </w:r>
    </w:p>
    <w:p w14:paraId="2D6D40BC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- Коллективный договор между работодателем и работниками </w:t>
      </w:r>
    </w:p>
    <w:p w14:paraId="535941B7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Штатная численность: </w:t>
      </w:r>
      <w:proofErr w:type="gramStart"/>
      <w:r w:rsidRPr="002F367B">
        <w:rPr>
          <w:rFonts w:ascii="Times New Roman" w:eastAsia="Calibri" w:hAnsi="Times New Roman" w:cs="Times New Roman"/>
          <w:bCs/>
          <w:sz w:val="24"/>
          <w:szCs w:val="24"/>
        </w:rPr>
        <w:t>всего  работников</w:t>
      </w:r>
      <w:proofErr w:type="gramEnd"/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 -  163 человека,  из них: </w:t>
      </w:r>
    </w:p>
    <w:p w14:paraId="223AE605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- основных работников – 156 (96 %)</w:t>
      </w:r>
    </w:p>
    <w:p w14:paraId="48970DCE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- совместителей – 7 (4%)</w:t>
      </w:r>
    </w:p>
    <w:p w14:paraId="65F97652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- в декретном отпуске – 20 (12,3%)</w:t>
      </w:r>
    </w:p>
    <w:p w14:paraId="2E3D0381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установленным требованиям поиск кандидатов на вакантную должность осуществляется путем размещения объявления на официальном сайте: </w:t>
      </w:r>
      <w:hyperlink r:id="rId5" w:history="1">
        <w:r w:rsidRPr="002F367B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https://www.enbek.kz</w:t>
        </w:r>
      </w:hyperlink>
      <w:r w:rsidRPr="002F36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5BC2BED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Специалисты Предприятия своевременно проходят курсы повышения квалификации для расширения и совершенствования, ранее приобретенных профессиональных знаний, умений и навыков. </w:t>
      </w:r>
    </w:p>
    <w:p w14:paraId="4EEE088D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Все медицинские работники прошли обязательную сертификацию специалистов в области здравоохранения, в целях определения готовности лиц, к осуществлению медицинской деятельности и допуску их к клинической практике (работе с пациентами) с получением соответствующего сертификата.</w:t>
      </w:r>
    </w:p>
    <w:p w14:paraId="1CCAE0F7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За отчетный период уволены </w:t>
      </w:r>
      <w:r w:rsidRPr="002F367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27 </w:t>
      </w:r>
      <w:r w:rsidRPr="002F367B">
        <w:rPr>
          <w:rFonts w:ascii="Times New Roman" w:eastAsia="Calibri" w:hAnsi="Times New Roman" w:cs="Times New Roman"/>
          <w:bCs/>
          <w:sz w:val="24"/>
          <w:szCs w:val="24"/>
        </w:rPr>
        <w:t>работников по соглашению сторон и по инициативе работника.</w:t>
      </w:r>
    </w:p>
    <w:p w14:paraId="2E25321B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Уволенных по отрицательным мотивам нет.</w:t>
      </w:r>
    </w:p>
    <w:p w14:paraId="64000F7F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Решение и применении мер ответственности к работникам, допустившим дисциплинарные проступки рассматриваются соответствующей комиссией Предприятия</w:t>
      </w:r>
      <w:r w:rsidRPr="002F367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(Приказ №48 от 02.02.24 г. «О создании Совета по кадрам)</w:t>
      </w:r>
      <w:r w:rsidRPr="002F367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5F653C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За анализируемый период к дисциплинарной ответственности привлечены </w:t>
      </w:r>
      <w:r w:rsidRPr="002F367B">
        <w:rPr>
          <w:rFonts w:ascii="Times New Roman" w:eastAsia="Calibri" w:hAnsi="Times New Roman" w:cs="Times New Roman"/>
          <w:bCs/>
          <w:sz w:val="24"/>
          <w:szCs w:val="24"/>
          <w:u w:val="single"/>
        </w:rPr>
        <w:t>4-ое</w:t>
      </w: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 работников. Привлечение работников к дисциплинарной ответственности за коррупционные правонарушения отсутствует.</w:t>
      </w:r>
    </w:p>
    <w:p w14:paraId="73BB906D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По итогам анализа соблюдения требовании законодательства, в личных делах сотрудников имеется справка об отсутствии или наличии судимости, установлено, что сотрудники Предприятия судимости не имеют.</w:t>
      </w:r>
    </w:p>
    <w:p w14:paraId="7DA09982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Совершение работниками Предприятия коррупционных правонарушений уголовного и административного характера не установлено.</w:t>
      </w:r>
    </w:p>
    <w:p w14:paraId="152E106F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На Предприятии в соответствии с Законом «О противодействии коррупции» имеется утвержденный Антикоррупционный стандарт КГП на ПХВ «Городской центр паллиативной помощи» УОЗ </w:t>
      </w:r>
      <w:proofErr w:type="spellStart"/>
      <w:proofErr w:type="gramStart"/>
      <w:r w:rsidRPr="002F367B">
        <w:rPr>
          <w:rFonts w:ascii="Times New Roman" w:eastAsia="Calibri" w:hAnsi="Times New Roman" w:cs="Times New Roman"/>
          <w:bCs/>
          <w:sz w:val="24"/>
          <w:szCs w:val="24"/>
        </w:rPr>
        <w:t>г.Алматы</w:t>
      </w:r>
      <w:proofErr w:type="spellEnd"/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  от</w:t>
      </w:r>
      <w:proofErr w:type="gramEnd"/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 17 июля 2022 года. </w:t>
      </w:r>
    </w:p>
    <w:p w14:paraId="23391DB6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которому при организации кадровой работы по подбору и расстановке сотрудников, должностные лица </w:t>
      </w:r>
      <w:proofErr w:type="gramStart"/>
      <w:r w:rsidRPr="002F367B">
        <w:rPr>
          <w:rFonts w:ascii="Times New Roman" w:eastAsia="Calibri" w:hAnsi="Times New Roman" w:cs="Times New Roman"/>
          <w:bCs/>
          <w:sz w:val="24"/>
          <w:szCs w:val="24"/>
        </w:rPr>
        <w:t>Предприятия  обязаны</w:t>
      </w:r>
      <w:proofErr w:type="gramEnd"/>
      <w:r w:rsidRPr="002F367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135891C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1) не допускать случаев подбора и расстановки кадров по признакам родства, землячества и личной преданности, обеспечивать соблюдение принципов меритократии;</w:t>
      </w:r>
    </w:p>
    <w:p w14:paraId="5DD9E7A3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2) соблюдать требования трудового законодательства Республики Казахстан;</w:t>
      </w:r>
    </w:p>
    <w:p w14:paraId="0B984AB5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3) при приеме на работу разъяснять основные обязанности, запреты и ограничение, возлагаемые на должностных лиц;</w:t>
      </w:r>
    </w:p>
    <w:p w14:paraId="6C76CA35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4) не требовать от кандидатов на работу документы, не имеющие отношения для заключения трудового договора;</w:t>
      </w:r>
    </w:p>
    <w:p w14:paraId="243845E5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67B">
        <w:rPr>
          <w:rFonts w:ascii="Times New Roman" w:eastAsia="Calibri" w:hAnsi="Times New Roman" w:cs="Times New Roman"/>
          <w:bCs/>
          <w:sz w:val="24"/>
          <w:szCs w:val="24"/>
        </w:rPr>
        <w:t>5) объективно и всесторонне проводить служебные расследования в отношении работников.</w:t>
      </w:r>
    </w:p>
    <w:p w14:paraId="1DDE38BC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val="kk-KZ"/>
          <w14:ligatures w14:val="standardContextual"/>
        </w:rPr>
        <w:lastRenderedPageBreak/>
        <w:t>Рекомендации:</w:t>
      </w:r>
    </w:p>
    <w:p w14:paraId="71335644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 xml:space="preserve"> В виду отсуствии  </w:t>
      </w:r>
      <w:r w:rsidRPr="002F367B">
        <w:rPr>
          <w:rFonts w:ascii="Times New Roman" w:eastAsia="Calibri" w:hAnsi="Times New Roman" w:cs="Times New Roman"/>
          <w:bCs/>
          <w:sz w:val="24"/>
          <w:szCs w:val="24"/>
        </w:rPr>
        <w:t xml:space="preserve">нарушения, выражающиеся в требовании документов, не предусмотренных перечень документов необходимых для заключения трудового договора, принятие на работу кандидата, у которого отсутствует сертификат специалиста, продолжение трудовых отношений с работником, у которого  закончился срок действия сертификата специалиста, продолжение трудовых отношений с работником, у которого закончился  срок прохождения повышения квалификации, </w:t>
      </w:r>
      <w:bookmarkStart w:id="8" w:name="_Hlk174098171"/>
      <w:r w:rsidRPr="002F367B">
        <w:rPr>
          <w:rFonts w:ascii="Times New Roman" w:eastAsia="Calibri" w:hAnsi="Times New Roman" w:cs="Times New Roman"/>
          <w:bCs/>
          <w:sz w:val="24"/>
          <w:szCs w:val="24"/>
        </w:rPr>
        <w:t>вынесение рекомендаций не требуется</w:t>
      </w:r>
      <w:r w:rsidRPr="002F36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bookmarkEnd w:id="8"/>
    <w:p w14:paraId="598163F7" w14:textId="77777777" w:rsidR="002F367B" w:rsidRPr="002F367B" w:rsidRDefault="002F367B" w:rsidP="002F367B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ab/>
      </w:r>
    </w:p>
    <w:p w14:paraId="53E4DEE9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2.2. </w:t>
      </w:r>
      <w:r w:rsidRPr="002F367B"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  <w:t xml:space="preserve"> Урегулирование </w:t>
      </w:r>
      <w:proofErr w:type="gramStart"/>
      <w:r w:rsidRPr="002F367B"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  <w:t>конфликта  интересов</w:t>
      </w:r>
      <w:proofErr w:type="gramEnd"/>
    </w:p>
    <w:p w14:paraId="0E4864DE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</w:pPr>
    </w:p>
    <w:p w14:paraId="0A52526C" w14:textId="77777777" w:rsidR="002F367B" w:rsidRPr="002F367B" w:rsidRDefault="002F367B" w:rsidP="002F367B">
      <w:pPr>
        <w:widowControl w:val="0"/>
        <w:spacing w:after="0" w:line="240" w:lineRule="auto"/>
        <w:ind w:right="39"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u w:val="single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u w:val="single"/>
          <w:lang w:eastAsia="ru-RU" w:bidi="ru-RU"/>
        </w:rPr>
        <w:t>Возможные коррупционные риски при конфликте интересов:</w:t>
      </w:r>
    </w:p>
    <w:p w14:paraId="1330AE70" w14:textId="77777777" w:rsidR="002F367B" w:rsidRPr="002F367B" w:rsidRDefault="002F367B" w:rsidP="002F367B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iCs/>
          <w:color w:val="2D2B2F"/>
          <w:sz w:val="24"/>
          <w:szCs w:val="24"/>
          <w:lang w:eastAsia="ru-RU" w:bidi="ru-RU"/>
        </w:rPr>
      </w:pPr>
      <w:proofErr w:type="gramStart"/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а)  </w:t>
      </w:r>
      <w:r w:rsidRPr="002F367B">
        <w:rPr>
          <w:rFonts w:ascii="Times New Roman" w:eastAsia="Times New Roman" w:hAnsi="Times New Roman" w:cs="Times New Roman"/>
          <w:i/>
          <w:iCs/>
          <w:color w:val="2D2B2F"/>
          <w:sz w:val="24"/>
          <w:szCs w:val="24"/>
          <w:lang w:eastAsia="ru-RU" w:bidi="ru-RU"/>
        </w:rPr>
        <w:t>должностные</w:t>
      </w:r>
      <w:proofErr w:type="gramEnd"/>
      <w:r w:rsidRPr="002F367B">
        <w:rPr>
          <w:rFonts w:ascii="Times New Roman" w:eastAsia="Times New Roman" w:hAnsi="Times New Roman" w:cs="Times New Roman"/>
          <w:i/>
          <w:iCs/>
          <w:color w:val="2D2B2F"/>
          <w:sz w:val="24"/>
          <w:szCs w:val="24"/>
          <w:lang w:eastAsia="ru-RU" w:bidi="ru-RU"/>
        </w:rPr>
        <w:t xml:space="preserve"> лица и работники могут иметь законные личные интересы вне рамок исполнения своих обязанностей/должностных обязанностей в Предприятии</w:t>
      </w:r>
    </w:p>
    <w:p w14:paraId="28AC0942" w14:textId="47011730" w:rsidR="002F367B" w:rsidRPr="002F367B" w:rsidRDefault="002F367B" w:rsidP="002F367B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На предприятии 15 мая 2024 г. был проведен семинар, на котором работников</w:t>
      </w:r>
      <w:r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 </w:t>
      </w: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ознакомили документом </w:t>
      </w:r>
      <w:r w:rsidRPr="002F367B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«Внутренняя политика по предотвращению и урегулированию конфликта интересов», </w:t>
      </w: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утвержденного приказом директора №71 от 12.04.2024 года. В данном документе указаны какие возможные проявления коррупционных рисков, связанных с конфликтом интересов на рабочем месте.</w:t>
      </w:r>
    </w:p>
    <w:p w14:paraId="7AC1E2C4" w14:textId="77777777" w:rsidR="002F367B" w:rsidRPr="002F367B" w:rsidRDefault="002F367B" w:rsidP="002F367B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u w:val="single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 </w:t>
      </w:r>
      <w:r w:rsidRPr="002F367B"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u w:val="single"/>
          <w:lang w:eastAsia="ru-RU" w:bidi="ru-RU"/>
        </w:rPr>
        <w:t>Рекомендации:</w:t>
      </w:r>
    </w:p>
    <w:p w14:paraId="7B25847E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 В виду </w:t>
      </w:r>
      <w:proofErr w:type="gramStart"/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отсутствии  выявленных</w:t>
      </w:r>
      <w:proofErr w:type="gramEnd"/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 конфликтов интересов, </w:t>
      </w:r>
      <w:r w:rsidRPr="002F367B">
        <w:rPr>
          <w:rFonts w:ascii="Times New Roman" w:eastAsia="Calibri" w:hAnsi="Times New Roman" w:cs="Times New Roman"/>
          <w:bCs/>
          <w:sz w:val="24"/>
          <w:szCs w:val="24"/>
        </w:rPr>
        <w:t>вынесение рекомендаций не требуется</w:t>
      </w:r>
      <w:r w:rsidRPr="002F36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958C963" w14:textId="77777777" w:rsidR="002F367B" w:rsidRPr="002F367B" w:rsidRDefault="002F367B" w:rsidP="002F367B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</w:p>
    <w:p w14:paraId="0E32BF4C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2.3. </w:t>
      </w:r>
      <w:r w:rsidRPr="002F367B"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  <w:t xml:space="preserve"> </w:t>
      </w:r>
      <w:r w:rsidRPr="002F36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  <w:t>Оказание государственных услуг</w:t>
      </w:r>
      <w:r w:rsidRPr="002F367B"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  <w:t xml:space="preserve"> </w:t>
      </w:r>
    </w:p>
    <w:p w14:paraId="4BE18267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D2B2F"/>
          <w:sz w:val="24"/>
          <w:szCs w:val="24"/>
          <w:lang w:eastAsia="ru-RU" w:bidi="ru-RU"/>
        </w:rPr>
      </w:pPr>
    </w:p>
    <w:p w14:paraId="25548150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Государственные услуги оказываются на безвозмездной основе по обращениям граждан и пациентов, находящихся на лечении стационарных отделениях предприятия, на основании Приказа Министра здравоохранения Республики Казахстан от 27 ноября 2020 года № ҚР ДСМ-209/2020 «Об утверждении стандарта организации оказания паллиативной медицинской помощи» и Приказа МЗ РК от 18.11.2020г. №ҚР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нетрудоспособности». В соответствии со ст.3 Закона РК от 15.04.2013г. №88 «О государственных услугах», государственные услуги оказываются согласно стандартам государственных услуг, строго с соблюдением требований и сроков по принципам подотчетности и прозрачности, качества и доступности, экономичности и эффективности в сфере оказания государственных услуг.</w:t>
      </w:r>
    </w:p>
    <w:p w14:paraId="35F19003" w14:textId="77777777" w:rsidR="002F367B" w:rsidRPr="002F367B" w:rsidRDefault="002F367B" w:rsidP="002F367B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С 04 по 12 июля 2024 года Филиал по городу Алматы НАО «Фонд социального медицинского страхования» на Предприятий проводил мониторинг качества и объема медицинских услуг за период с 01 января по 30 июня 2024 года. Согласно Заключению мониторинговой группы, в состав которой входили эксперты отдела качества медицинской помощи и мониторинга договорных обязательств, отклонений в соблюдении клинических протоколах диагностики и лечению не выявлено (Заключение по мониторингу качества и объема медицинских услуг № 342/ПМ от 12.07.2024 г. прилагается).  </w:t>
      </w:r>
    </w:p>
    <w:p w14:paraId="0F2E948A" w14:textId="77777777" w:rsidR="002F367B" w:rsidRPr="002F367B" w:rsidRDefault="002F367B" w:rsidP="002F367B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u w:val="single"/>
          <w:lang w:eastAsia="ru-RU" w:bidi="ru-RU"/>
        </w:rPr>
      </w:pPr>
    </w:p>
    <w:p w14:paraId="0905369F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u w:val="single"/>
          <w:lang w:eastAsia="ru-RU" w:bidi="ru-RU"/>
        </w:rPr>
      </w:pPr>
      <w:r w:rsidRPr="002F367B"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u w:val="single"/>
          <w:lang w:eastAsia="ru-RU" w:bidi="ru-RU"/>
        </w:rPr>
        <w:t>Рекомендации:</w:t>
      </w:r>
    </w:p>
    <w:p w14:paraId="280D25FD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bookmarkStart w:id="9" w:name="_Hlk174109972"/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При анализе оказания государственных услуг коррупционных рисков не выявлено, рекомендации не требуется. </w:t>
      </w:r>
    </w:p>
    <w:bookmarkEnd w:id="9"/>
    <w:p w14:paraId="1B77258B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</w:p>
    <w:p w14:paraId="44E7F5AD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F367B"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lang w:eastAsia="ru-RU" w:bidi="ru-RU"/>
        </w:rPr>
        <w:t xml:space="preserve">2.4. </w:t>
      </w:r>
      <w:r w:rsidRPr="002F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Реализация разрешительных функций</w:t>
      </w:r>
    </w:p>
    <w:p w14:paraId="11C8BFD3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В соответствии с Уставом, предприятие не наделено разрешительными функциями.</w:t>
      </w:r>
    </w:p>
    <w:p w14:paraId="5D73AA30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954D78B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lang w:eastAsia="ru-RU" w:bidi="ru-RU"/>
        </w:rPr>
        <w:t xml:space="preserve">2.5.  Реализация </w:t>
      </w:r>
      <w:proofErr w:type="gramStart"/>
      <w:r w:rsidRPr="002F367B"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lang w:eastAsia="ru-RU" w:bidi="ru-RU"/>
        </w:rPr>
        <w:t>контрольных  функций</w:t>
      </w:r>
      <w:proofErr w:type="gramEnd"/>
    </w:p>
    <w:p w14:paraId="06DDBCC0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>В соответствии с Уставом, предприятие не наделено контрольно-ревизионными функциями.</w:t>
      </w:r>
    </w:p>
    <w:p w14:paraId="039ECFA5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:lang w:val="kk-KZ"/>
          <w14:ligatures w14:val="standardContextual"/>
        </w:rPr>
      </w:pPr>
      <w:r w:rsidRPr="002F367B">
        <w:rPr>
          <w:rFonts w:ascii="Times New Roman" w:eastAsia="Times New Roman" w:hAnsi="Times New Roman" w:cs="Times New Roman"/>
          <w:b/>
          <w:bCs/>
          <w:color w:val="2D2B2F"/>
          <w:sz w:val="24"/>
          <w:szCs w:val="24"/>
          <w:lang w:eastAsia="ru-RU" w:bidi="ru-RU"/>
        </w:rPr>
        <w:t xml:space="preserve">2.6. </w:t>
      </w:r>
      <w:r w:rsidRPr="002F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Иные вопросы, вытекающие из организационно-управленческой деятельности</w:t>
      </w:r>
    </w:p>
    <w:p w14:paraId="7E90A1C3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val="kk-KZ" w:eastAsia="ru-RU" w:bidi="ru-RU"/>
        </w:rPr>
      </w:pPr>
    </w:p>
    <w:p w14:paraId="0D9AB838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kk-KZ"/>
          <w14:ligatures w14:val="standardContextual"/>
        </w:rPr>
        <w:t xml:space="preserve">а) по направлению обеспечение прозрачности и гласности деятельности, по индикатору: </w:t>
      </w:r>
    </w:p>
    <w:p w14:paraId="0399F1EC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-соблюдение требований Закона РК «О доступе к информации» и приказа и.о.Министра по инвестициям и развитию от 28 января 2016 года № 116 «Об утверждении правил информационного наполнения интернет ресурсов государственных органов и требования к их содержанию».</w:t>
      </w:r>
    </w:p>
    <w:p w14:paraId="43E29957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kk-KZ"/>
          <w14:ligatures w14:val="standardContextual"/>
        </w:rPr>
        <w:t>Согласно подпункта  4 пункта  8 Закона РК от 16 ноября 2015 года №401-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</w:t>
      </w: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«О доступе к информации» на интернет ресурсе </w:t>
      </w:r>
      <w:proofErr w:type="spellStart"/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квазигосударственного</w:t>
      </w:r>
      <w:proofErr w:type="spellEnd"/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сектора должна размещаться финансовая отчетность, а также информация о расходовании средств, выделенных из республиканского и местных бюджетов.</w:t>
      </w:r>
    </w:p>
    <w:p w14:paraId="672177B1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Все эти данные размещены на официальном сайте </w:t>
      </w:r>
      <w:proofErr w:type="gramStart"/>
      <w:r w:rsidRPr="002F36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Предприятия  https://almaty-hospis.kz/ru/about/korporativnye-dokumenty/#finance</w:t>
      </w:r>
      <w:proofErr w:type="gramEnd"/>
    </w:p>
    <w:p w14:paraId="09F9C062" w14:textId="77777777" w:rsidR="002F367B" w:rsidRPr="002F367B" w:rsidRDefault="002F367B" w:rsidP="002F3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Согласно подпункта 7 пункта 8 Закона РК от 16 ноября 2015 года №401-</w:t>
      </w:r>
      <w:r w:rsidRPr="002F3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доступе к информации» на интернет ресурсе </w:t>
      </w:r>
      <w:proofErr w:type="spellStart"/>
      <w:r w:rsidRPr="002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2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должна размещаться информация о закупках товаров (работ, услуг).</w:t>
      </w:r>
    </w:p>
    <w:p w14:paraId="4D562579" w14:textId="77777777" w:rsidR="002F367B" w:rsidRPr="002F367B" w:rsidRDefault="002F367B" w:rsidP="002F3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размещена на сайте https://almaty-hospis.kz/ru/gosudarstvennye-zakupki/</w:t>
      </w:r>
    </w:p>
    <w:p w14:paraId="7CE883CC" w14:textId="77777777" w:rsidR="002F367B" w:rsidRPr="002F367B" w:rsidRDefault="002F367B" w:rsidP="002F36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6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</w:t>
      </w:r>
      <w:r w:rsidRPr="002F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F151813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</w:pPr>
      <w:r w:rsidRPr="002F367B">
        <w:rPr>
          <w:rFonts w:ascii="Times New Roman" w:eastAsia="Times New Roman" w:hAnsi="Times New Roman" w:cs="Times New Roman"/>
          <w:color w:val="2D2B2F"/>
          <w:sz w:val="24"/>
          <w:szCs w:val="24"/>
          <w:lang w:eastAsia="ru-RU" w:bidi="ru-RU"/>
        </w:rPr>
        <w:t xml:space="preserve">Информация размещена на сайте предприятия, рекомендации не требуется. </w:t>
      </w:r>
    </w:p>
    <w:p w14:paraId="6749918D" w14:textId="77777777" w:rsidR="002F367B" w:rsidRPr="002F367B" w:rsidRDefault="002F367B" w:rsidP="002F36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D2B2F"/>
          <w:sz w:val="24"/>
          <w:szCs w:val="24"/>
          <w:lang w:val="kk-KZ" w:eastAsia="ru-RU" w:bidi="ru-RU"/>
        </w:rPr>
      </w:pPr>
    </w:p>
    <w:p w14:paraId="0C61C9C8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По итогам внутреннего анализа коррупционных </w:t>
      </w:r>
      <w:proofErr w:type="gramStart"/>
      <w:r w:rsidRPr="002F367B">
        <w:rPr>
          <w:rFonts w:ascii="Times New Roman" w:eastAsia="Calibri" w:hAnsi="Times New Roman" w:cs="Times New Roman"/>
          <w:sz w:val="24"/>
          <w:szCs w:val="24"/>
        </w:rPr>
        <w:t>рисков  рабочей</w:t>
      </w:r>
      <w:proofErr w:type="gramEnd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группой определены следующие должности, подверженные коррупционным рискам: директор, </w:t>
      </w:r>
      <w:proofErr w:type="spellStart"/>
      <w:r w:rsidRPr="002F367B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2F367B">
        <w:rPr>
          <w:rFonts w:ascii="Times New Roman" w:eastAsia="Calibri" w:hAnsi="Times New Roman" w:cs="Times New Roman"/>
          <w:sz w:val="24"/>
          <w:szCs w:val="24"/>
        </w:rPr>
        <w:t>, главный бухгалтер, специалист отдела кадров, специалист по государственным закупкам, специалист  комплаенс службы   (</w:t>
      </w:r>
      <w:bookmarkStart w:id="10" w:name="_Hlk159497614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  <w:bookmarkEnd w:id="10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к Аналитической справке). </w:t>
      </w:r>
    </w:p>
    <w:p w14:paraId="1E86C54A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         Рабочей группой рекомендовано:</w:t>
      </w:r>
    </w:p>
    <w:p w14:paraId="334B743C" w14:textId="22F136CB" w:rsidR="002F367B" w:rsidRPr="002F367B" w:rsidRDefault="002F367B" w:rsidP="002F36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Направить письмо – </w:t>
      </w:r>
      <w:proofErr w:type="gramStart"/>
      <w:r w:rsidRPr="002F367B">
        <w:rPr>
          <w:rFonts w:ascii="Times New Roman" w:eastAsia="Calibri" w:hAnsi="Times New Roman" w:cs="Times New Roman"/>
          <w:sz w:val="24"/>
          <w:szCs w:val="24"/>
        </w:rPr>
        <w:t>предложение  в</w:t>
      </w:r>
      <w:proofErr w:type="gramEnd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уполномоченный орган касательно включения подвида «Паллиативная медицинская помощь» в перечень подвидов медицинской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B6FF28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787CF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1E7CB" w14:textId="77777777" w:rsidR="002F367B" w:rsidRPr="002F367B" w:rsidRDefault="002F367B" w:rsidP="002F36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Руководитель группы </w:t>
      </w:r>
      <w:bookmarkStart w:id="11" w:name="_Hlk158712897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_______________ Омарова А.А. </w:t>
      </w:r>
    </w:p>
    <w:p w14:paraId="24B61730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           Члены </w:t>
      </w:r>
      <w:proofErr w:type="gramStart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группы:   </w:t>
      </w:r>
      <w:proofErr w:type="gramEnd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        _______________ </w:t>
      </w:r>
      <w:proofErr w:type="spellStart"/>
      <w:r w:rsidRPr="002F367B">
        <w:rPr>
          <w:rFonts w:ascii="Times New Roman" w:eastAsia="Calibri" w:hAnsi="Times New Roman" w:cs="Times New Roman"/>
          <w:sz w:val="24"/>
          <w:szCs w:val="24"/>
        </w:rPr>
        <w:t>Калыбаева</w:t>
      </w:r>
      <w:proofErr w:type="spellEnd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К.Ж. </w:t>
      </w:r>
    </w:p>
    <w:p w14:paraId="78A44801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______________</w:t>
      </w:r>
      <w:proofErr w:type="gramStart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 w:rsidRPr="002F367B">
        <w:rPr>
          <w:rFonts w:ascii="Times New Roman" w:eastAsia="Calibri" w:hAnsi="Times New Roman" w:cs="Times New Roman"/>
          <w:sz w:val="24"/>
          <w:szCs w:val="24"/>
        </w:rPr>
        <w:t>Тауова</w:t>
      </w:r>
      <w:proofErr w:type="spellEnd"/>
      <w:proofErr w:type="gramEnd"/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 Г.С. </w:t>
      </w:r>
    </w:p>
    <w:p w14:paraId="516B37B6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6E0D0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CB525F" w14:textId="77777777" w:rsidR="002F367B" w:rsidRPr="002F367B" w:rsidRDefault="002F367B" w:rsidP="002F3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1"/>
    <w:p w14:paraId="1923D2F1" w14:textId="77777777" w:rsidR="002F367B" w:rsidRPr="002F367B" w:rsidRDefault="002F367B" w:rsidP="002F3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0E602585" w14:textId="77777777" w:rsidR="002F367B" w:rsidRPr="002F367B" w:rsidRDefault="002F367B" w:rsidP="002F36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36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 1</w:t>
      </w:r>
    </w:p>
    <w:p w14:paraId="198C1B1D" w14:textId="77777777" w:rsidR="002F367B" w:rsidRPr="002F367B" w:rsidRDefault="002F367B" w:rsidP="002F367B">
      <w:pPr>
        <w:spacing w:after="0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14:ligatures w14:val="standardContextual"/>
        </w:rPr>
        <w:t xml:space="preserve"> к Аналитической справке</w:t>
      </w:r>
    </w:p>
    <w:p w14:paraId="2EF8D910" w14:textId="77777777" w:rsidR="002F367B" w:rsidRPr="002F367B" w:rsidRDefault="002F367B" w:rsidP="002F367B">
      <w:pPr>
        <w:spacing w:after="0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F367B">
        <w:rPr>
          <w:rFonts w:ascii="Times New Roman" w:eastAsia="Calibri" w:hAnsi="Times New Roman" w:cs="Times New Roman"/>
          <w:kern w:val="2"/>
          <w14:ligatures w14:val="standardContextual"/>
        </w:rPr>
        <w:t xml:space="preserve">о результатах внутреннего анализа коррупционных рисков </w:t>
      </w:r>
    </w:p>
    <w:p w14:paraId="1BAC1720" w14:textId="77777777" w:rsidR="002F367B" w:rsidRPr="002F367B" w:rsidRDefault="002F367B" w:rsidP="002F3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КГП на ПХВ «Городской центр паллиативной помощи» </w:t>
      </w:r>
    </w:p>
    <w:p w14:paraId="33FFF813" w14:textId="77777777" w:rsidR="002F367B" w:rsidRPr="002F367B" w:rsidRDefault="002F367B" w:rsidP="002F3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Управления общественного здравоохранения </w:t>
      </w:r>
      <w:proofErr w:type="spellStart"/>
      <w:r w:rsidRPr="002F367B">
        <w:rPr>
          <w:rFonts w:ascii="Times New Roman" w:eastAsia="Calibri" w:hAnsi="Times New Roman" w:cs="Times New Roman"/>
          <w:sz w:val="24"/>
          <w:szCs w:val="24"/>
        </w:rPr>
        <w:t>г.Алматы</w:t>
      </w:r>
      <w:proofErr w:type="spellEnd"/>
    </w:p>
    <w:p w14:paraId="7DDCB562" w14:textId="77777777" w:rsidR="002F367B" w:rsidRPr="002F367B" w:rsidRDefault="002F367B" w:rsidP="002F3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27718E" w14:textId="77777777" w:rsidR="002F367B" w:rsidRPr="002F367B" w:rsidRDefault="002F367B" w:rsidP="002F3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3C1F4A" w14:textId="77777777" w:rsidR="002F367B" w:rsidRPr="002F367B" w:rsidRDefault="002F367B" w:rsidP="002F3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Список должностей, подверженных коррупционным рискам, определенных по итогам внутреннего анализа коррупционного риска в деятельности Предприятия  </w:t>
      </w:r>
    </w:p>
    <w:p w14:paraId="20893765" w14:textId="77777777" w:rsidR="002F367B" w:rsidRPr="002F367B" w:rsidRDefault="002F367B" w:rsidP="002F3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76"/>
        <w:gridCol w:w="2503"/>
        <w:gridCol w:w="3153"/>
        <w:gridCol w:w="3113"/>
      </w:tblGrid>
      <w:tr w:rsidR="002F367B" w:rsidRPr="002F367B" w14:paraId="1B9B96C6" w14:textId="77777777" w:rsidTr="00F967E6">
        <w:tc>
          <w:tcPr>
            <w:tcW w:w="576" w:type="dxa"/>
          </w:tcPr>
          <w:p w14:paraId="4B1EEB8B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N\n</w:t>
            </w:r>
          </w:p>
        </w:tc>
        <w:tc>
          <w:tcPr>
            <w:tcW w:w="2503" w:type="dxa"/>
          </w:tcPr>
          <w:p w14:paraId="7C3F02C4" w14:textId="77777777" w:rsidR="002F367B" w:rsidRPr="002F367B" w:rsidRDefault="002F367B" w:rsidP="002F367B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Должность, подверженная коррупционному риску</w:t>
            </w:r>
          </w:p>
        </w:tc>
        <w:tc>
          <w:tcPr>
            <w:tcW w:w="3153" w:type="dxa"/>
          </w:tcPr>
          <w:p w14:paraId="185A2027" w14:textId="77777777" w:rsidR="002F367B" w:rsidRPr="002F367B" w:rsidRDefault="002F367B" w:rsidP="002F367B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Должностные полномочия,</w:t>
            </w:r>
          </w:p>
          <w:p w14:paraId="549030E3" w14:textId="77777777" w:rsidR="002F367B" w:rsidRPr="002F367B" w:rsidRDefault="002F367B" w:rsidP="002F367B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содержащие коррупционные риски</w:t>
            </w:r>
          </w:p>
        </w:tc>
        <w:tc>
          <w:tcPr>
            <w:tcW w:w="3113" w:type="dxa"/>
          </w:tcPr>
          <w:p w14:paraId="3AB06190" w14:textId="77777777" w:rsidR="002F367B" w:rsidRPr="002F367B" w:rsidRDefault="002F367B" w:rsidP="002F367B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Коррупционные риски</w:t>
            </w:r>
          </w:p>
        </w:tc>
      </w:tr>
      <w:tr w:rsidR="002F367B" w:rsidRPr="002F367B" w14:paraId="0D04F590" w14:textId="77777777" w:rsidTr="00F967E6">
        <w:tc>
          <w:tcPr>
            <w:tcW w:w="576" w:type="dxa"/>
          </w:tcPr>
          <w:p w14:paraId="3AF3EC04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503" w:type="dxa"/>
          </w:tcPr>
          <w:p w14:paraId="3AB2373C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Директор </w:t>
            </w:r>
          </w:p>
        </w:tc>
        <w:tc>
          <w:tcPr>
            <w:tcW w:w="3153" w:type="dxa"/>
          </w:tcPr>
          <w:p w14:paraId="61FDD435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Организация деятельности Предприятия, структурных подразделений</w:t>
            </w:r>
          </w:p>
        </w:tc>
        <w:tc>
          <w:tcPr>
            <w:tcW w:w="3113" w:type="dxa"/>
          </w:tcPr>
          <w:p w14:paraId="61C2E62B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Право принимать решения и осуществлять организационно-управленческие функции</w:t>
            </w:r>
          </w:p>
        </w:tc>
      </w:tr>
      <w:tr w:rsidR="002F367B" w:rsidRPr="002F367B" w14:paraId="4C8BF150" w14:textId="77777777" w:rsidTr="00F967E6">
        <w:tc>
          <w:tcPr>
            <w:tcW w:w="576" w:type="dxa"/>
          </w:tcPr>
          <w:p w14:paraId="124D450C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503" w:type="dxa"/>
          </w:tcPr>
          <w:p w14:paraId="395E8586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Заместитель директора по лечебной работе </w:t>
            </w:r>
          </w:p>
        </w:tc>
        <w:tc>
          <w:tcPr>
            <w:tcW w:w="3153" w:type="dxa"/>
          </w:tcPr>
          <w:p w14:paraId="7A3526F0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Организация деятельности Предприятия, структурных подразделений по лечебному работе</w:t>
            </w:r>
          </w:p>
        </w:tc>
        <w:tc>
          <w:tcPr>
            <w:tcW w:w="3113" w:type="dxa"/>
          </w:tcPr>
          <w:p w14:paraId="6423CD68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 рамках оказания  государственной услуги </w:t>
            </w:r>
          </w:p>
        </w:tc>
      </w:tr>
      <w:tr w:rsidR="002F367B" w:rsidRPr="002F367B" w14:paraId="431F655A" w14:textId="77777777" w:rsidTr="00F967E6">
        <w:tc>
          <w:tcPr>
            <w:tcW w:w="576" w:type="dxa"/>
          </w:tcPr>
          <w:p w14:paraId="2FB55E6F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2503" w:type="dxa"/>
            <w:shd w:val="clear" w:color="auto" w:fill="FFFFFF"/>
          </w:tcPr>
          <w:p w14:paraId="5BF49007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Главный бухгалтер</w:t>
            </w:r>
          </w:p>
        </w:tc>
        <w:tc>
          <w:tcPr>
            <w:tcW w:w="3153" w:type="dxa"/>
            <w:shd w:val="clear" w:color="auto" w:fill="FFFFFF"/>
          </w:tcPr>
          <w:p w14:paraId="5046563A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Обеспечение прозрачности и доступности финансовых и бюджетных процедур. Размещение финансовой отчетности, Плана развития и Отчеты по исполнению плана развития </w:t>
            </w:r>
          </w:p>
        </w:tc>
        <w:tc>
          <w:tcPr>
            <w:tcW w:w="3113" w:type="dxa"/>
            <w:shd w:val="clear" w:color="auto" w:fill="FFFFFF"/>
          </w:tcPr>
          <w:p w14:paraId="3566C850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Возможность искажения информации (подлог документов) или некорректное внесение данных при размещении на официальном сайте Единой информационной системы. Возможность нецелевого и /или неэффективного использование бюджетных средств, некорректного отражения операций в бухгалтерском учете, а также в налоговой отчетности Предприятия. </w:t>
            </w:r>
          </w:p>
        </w:tc>
      </w:tr>
      <w:tr w:rsidR="002F367B" w:rsidRPr="002F367B" w14:paraId="5B7D62A4" w14:textId="77777777" w:rsidTr="00F967E6">
        <w:tc>
          <w:tcPr>
            <w:tcW w:w="576" w:type="dxa"/>
          </w:tcPr>
          <w:p w14:paraId="268001B1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2503" w:type="dxa"/>
          </w:tcPr>
          <w:p w14:paraId="17CDAE88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Специалист отдела кадров</w:t>
            </w:r>
          </w:p>
        </w:tc>
        <w:tc>
          <w:tcPr>
            <w:tcW w:w="3153" w:type="dxa"/>
          </w:tcPr>
          <w:p w14:paraId="48AD58F8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Подбор кадров</w:t>
            </w:r>
          </w:p>
        </w:tc>
        <w:tc>
          <w:tcPr>
            <w:tcW w:w="3113" w:type="dxa"/>
          </w:tcPr>
          <w:p w14:paraId="3D3AF976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Нарушения, выражающиеся в требовании документов, не предусмотренных перечень документов необходимых для заключения трудового договора;</w:t>
            </w:r>
          </w:p>
          <w:p w14:paraId="1A80F5C4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принятие на работу кандидата, у которого отсутствует сертификат специалиста;</w:t>
            </w:r>
          </w:p>
          <w:p w14:paraId="60612822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продолжение трудовых отношений с работником, у </w:t>
            </w:r>
            <w:proofErr w:type="gramStart"/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которого  закончился</w:t>
            </w:r>
            <w:proofErr w:type="gramEnd"/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срок действия сертификата специалиста. </w:t>
            </w:r>
          </w:p>
          <w:p w14:paraId="0A4D8895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продолжение трудовых отношений с работником, у которого закончился  срок прохождения повышения квалификации.</w:t>
            </w:r>
          </w:p>
        </w:tc>
      </w:tr>
      <w:tr w:rsidR="002F367B" w:rsidRPr="002F367B" w14:paraId="77B0E4AF" w14:textId="77777777" w:rsidTr="00F967E6">
        <w:tc>
          <w:tcPr>
            <w:tcW w:w="576" w:type="dxa"/>
          </w:tcPr>
          <w:p w14:paraId="743E155A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2503" w:type="dxa"/>
            <w:shd w:val="clear" w:color="auto" w:fill="FFFFFF"/>
          </w:tcPr>
          <w:p w14:paraId="0CC60D7E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Специалист по закупкам</w:t>
            </w:r>
          </w:p>
        </w:tc>
        <w:tc>
          <w:tcPr>
            <w:tcW w:w="3153" w:type="dxa"/>
            <w:shd w:val="clear" w:color="auto" w:fill="FFFFFF"/>
          </w:tcPr>
          <w:p w14:paraId="25004E8D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Организация и проведение госзакупок/ закуп </w:t>
            </w: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лекарственных средств и изделий медицинского назначения. Размещение Плана ГЗ на сайте Предприятия</w:t>
            </w:r>
          </w:p>
        </w:tc>
        <w:tc>
          <w:tcPr>
            <w:tcW w:w="3113" w:type="dxa"/>
            <w:shd w:val="clear" w:color="auto" w:fill="FFFFFF"/>
          </w:tcPr>
          <w:p w14:paraId="17D23E68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 xml:space="preserve">Возможность искажения информации (подлог </w:t>
            </w:r>
            <w:r w:rsidRPr="002F3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документов) или некорректное внесение данных при размещении на официальном сайте Единой информационной системы Возможность планирования, ограничения конкуренции («подстройка» технических спецификаций и квалификационных требований. Возможность бездействия и не принятия мер по претензионной работе, исковой работе</w:t>
            </w:r>
          </w:p>
        </w:tc>
      </w:tr>
      <w:tr w:rsidR="002F367B" w:rsidRPr="002F367B" w14:paraId="0760CC18" w14:textId="77777777" w:rsidTr="00F967E6">
        <w:tc>
          <w:tcPr>
            <w:tcW w:w="576" w:type="dxa"/>
            <w:vMerge w:val="restart"/>
          </w:tcPr>
          <w:p w14:paraId="584203A9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6</w:t>
            </w:r>
          </w:p>
        </w:tc>
        <w:tc>
          <w:tcPr>
            <w:tcW w:w="2503" w:type="dxa"/>
            <w:vMerge w:val="restart"/>
            <w:shd w:val="clear" w:color="auto" w:fill="FFFFFF"/>
          </w:tcPr>
          <w:p w14:paraId="77934E6C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Специалист комплаенс службы </w:t>
            </w:r>
          </w:p>
        </w:tc>
        <w:tc>
          <w:tcPr>
            <w:tcW w:w="3153" w:type="dxa"/>
            <w:shd w:val="clear" w:color="auto" w:fill="FFFFFF"/>
          </w:tcPr>
          <w:p w14:paraId="693471E1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Конфликт интересов</w:t>
            </w:r>
          </w:p>
        </w:tc>
        <w:tc>
          <w:tcPr>
            <w:tcW w:w="3113" w:type="dxa"/>
            <w:shd w:val="clear" w:color="auto" w:fill="FFFFFF"/>
          </w:tcPr>
          <w:p w14:paraId="1C01AD44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Возможность возникновения конфликта интересов при выявлении коррупционных рисков </w:t>
            </w:r>
          </w:p>
        </w:tc>
      </w:tr>
      <w:tr w:rsidR="002F367B" w:rsidRPr="002F367B" w14:paraId="479AE2F9" w14:textId="77777777" w:rsidTr="00F967E6">
        <w:tc>
          <w:tcPr>
            <w:tcW w:w="576" w:type="dxa"/>
            <w:vMerge/>
          </w:tcPr>
          <w:p w14:paraId="278265A6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03" w:type="dxa"/>
            <w:vMerge/>
            <w:shd w:val="clear" w:color="auto" w:fill="FFFFFF"/>
          </w:tcPr>
          <w:p w14:paraId="50825C3B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53" w:type="dxa"/>
            <w:shd w:val="clear" w:color="auto" w:fill="FFFFFF"/>
          </w:tcPr>
          <w:p w14:paraId="341935DA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Выявление, оценка коррупционных рисков</w:t>
            </w:r>
          </w:p>
        </w:tc>
        <w:tc>
          <w:tcPr>
            <w:tcW w:w="3113" w:type="dxa"/>
            <w:shd w:val="clear" w:color="auto" w:fill="FFFFFF"/>
          </w:tcPr>
          <w:p w14:paraId="4633ADAF" w14:textId="77777777" w:rsidR="002F367B" w:rsidRPr="002F367B" w:rsidRDefault="002F367B" w:rsidP="002F367B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Возможность необеспечения публичного раскрытия информации о результатах проведенного ВАКР</w:t>
            </w:r>
          </w:p>
        </w:tc>
      </w:tr>
    </w:tbl>
    <w:p w14:paraId="1C02407A" w14:textId="77777777" w:rsidR="002F367B" w:rsidRPr="002F367B" w:rsidRDefault="002F367B" w:rsidP="002F3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F367B" w:rsidRPr="002F367B" w:rsidSect="00AF48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0E1"/>
    <w:multiLevelType w:val="hybridMultilevel"/>
    <w:tmpl w:val="FED2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D0FD5"/>
    <w:multiLevelType w:val="hybridMultilevel"/>
    <w:tmpl w:val="0B564980"/>
    <w:lvl w:ilvl="0" w:tplc="7DFA6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C0"/>
    <w:rsid w:val="00002BAF"/>
    <w:rsid w:val="000559B6"/>
    <w:rsid w:val="00135464"/>
    <w:rsid w:val="00151569"/>
    <w:rsid w:val="002F367B"/>
    <w:rsid w:val="003F1DC0"/>
    <w:rsid w:val="004B696E"/>
    <w:rsid w:val="005B55A0"/>
    <w:rsid w:val="00607A4E"/>
    <w:rsid w:val="00626597"/>
    <w:rsid w:val="006B0E7D"/>
    <w:rsid w:val="007545E7"/>
    <w:rsid w:val="00756AF8"/>
    <w:rsid w:val="00933F3F"/>
    <w:rsid w:val="00974B54"/>
    <w:rsid w:val="00980D6D"/>
    <w:rsid w:val="009A0D92"/>
    <w:rsid w:val="00A143BC"/>
    <w:rsid w:val="00AA6775"/>
    <w:rsid w:val="00AF4839"/>
    <w:rsid w:val="00E16733"/>
    <w:rsid w:val="00EA4682"/>
    <w:rsid w:val="00F071E6"/>
    <w:rsid w:val="00F72493"/>
    <w:rsid w:val="00FA0B39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5820"/>
  <w15:chartTrackingRefBased/>
  <w15:docId w15:val="{E1D4292F-BDDD-4838-BFF0-4925428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0E7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2F36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F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be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Jarvis</cp:lastModifiedBy>
  <cp:revision>3</cp:revision>
  <cp:lastPrinted>2024-02-13T08:24:00Z</cp:lastPrinted>
  <dcterms:created xsi:type="dcterms:W3CDTF">2024-08-09T10:30:00Z</dcterms:created>
  <dcterms:modified xsi:type="dcterms:W3CDTF">2024-08-14T04:00:00Z</dcterms:modified>
</cp:coreProperties>
</file>